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8.639984130859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Adopted: 2.17.2016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71875" w:line="240" w:lineRule="auto"/>
        <w:ind w:left="9.120025634765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Revised:  1.</w:t>
      </w:r>
      <w:r w:rsidDel="00000000" w:rsidR="00000000" w:rsidRPr="00000000">
        <w:rPr>
          <w:rFonts w:ascii="Times New Roman" w:cs="Times New Roman" w:eastAsia="Times New Roman" w:hAnsi="Times New Roman"/>
          <w:sz w:val="24"/>
          <w:szCs w:val="24"/>
          <w:rtl w:val="0"/>
        </w:rPr>
        <w:t xml:space="preserve">7.2025</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72.720947265625"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METRO FLEX ACADEMY POLICY No. 5.2.2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90673828125" w:line="240" w:lineRule="auto"/>
        <w:ind w:left="0" w:right="2587.4176025390625" w:firstLine="0"/>
        <w:jc w:val="right"/>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COMPULSORY ATTENDANCE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09.1064453125" w:line="240" w:lineRule="auto"/>
        <w:ind w:left="9.8399353027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 PURPOSE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1.119384765625" w:line="265.14404296875" w:lineRule="auto"/>
        <w:ind w:left="727.8399658203125" w:right="41.32080078125" w:firstLine="1.200103759765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sz w:val="24"/>
          <w:szCs w:val="24"/>
          <w:rtl w:val="0"/>
        </w:rPr>
        <w:t xml:space="preserve">The purpose of this policy is to ensure compliance with Minnesota Statutes § 120A.22 regarding compulsory school attendance while promoting regular attendance to support student success.</w:t>
      </w:r>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5.576171875" w:line="240" w:lineRule="auto"/>
        <w:ind w:left="9.8399353027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 POLICY STATEMENT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3.5198974609375" w:line="264.2831039428711" w:lineRule="auto"/>
        <w:ind w:left="728.800048828125" w:right="40.440673828125" w:firstLine="0.4800415039062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sz w:val="24"/>
          <w:szCs w:val="24"/>
          <w:rtl w:val="0"/>
        </w:rPr>
        <w:t xml:space="preserve">North Metro Flex Academy is committed to ensuring that all students attend school regularly as required by state law. The school will comply with all state statutes concerning compulsory attendance and collaborate with families and local agencies to address attendance concerns.</w:t>
      </w:r>
      <w:r w:rsidDel="00000000" w:rsidR="00000000" w:rsidRPr="00000000">
        <w:rPr>
          <w:rtl w:val="0"/>
        </w:rPr>
      </w:r>
    </w:p>
    <w:p w:rsidR="00000000" w:rsidDel="00000000" w:rsidP="00000000" w:rsidRDefault="00000000" w:rsidRPr="00000000" w14:paraId="00000009">
      <w:pPr>
        <w:pStyle w:val="Heading3"/>
        <w:keepNext w:val="0"/>
        <w:keepLines w:val="0"/>
        <w:widowControl w:val="0"/>
        <w:spacing w:line="264.5607089996338" w:lineRule="auto"/>
        <w:ind w:left="0" w:right="173.3203125" w:firstLine="0"/>
        <w:rPr>
          <w:rFonts w:ascii="Times New Roman" w:cs="Times New Roman" w:eastAsia="Times New Roman" w:hAnsi="Times New Roman"/>
          <w:sz w:val="26"/>
          <w:szCs w:val="26"/>
        </w:rPr>
      </w:pPr>
      <w:bookmarkStart w:colFirst="0" w:colLast="0" w:name="_jyr7pndevf5n" w:id="0"/>
      <w:bookmarkEnd w:id="0"/>
      <w:r w:rsidDel="00000000" w:rsidR="00000000" w:rsidRPr="00000000">
        <w:rPr>
          <w:rFonts w:ascii="Times New Roman" w:cs="Times New Roman" w:eastAsia="Times New Roman" w:hAnsi="Times New Roman"/>
          <w:sz w:val="26"/>
          <w:szCs w:val="26"/>
          <w:rtl w:val="0"/>
        </w:rPr>
        <w:t xml:space="preserve">III. REQUIREMENTS</w:t>
      </w:r>
    </w:p>
    <w:p w:rsidR="00000000" w:rsidDel="00000000" w:rsidP="00000000" w:rsidRDefault="00000000" w:rsidRPr="00000000" w14:paraId="0000000A">
      <w:pPr>
        <w:widowControl w:val="0"/>
        <w:spacing w:after="240" w:before="240" w:line="264.5607089996338"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 Compulsory Attendance Age</w:t>
      </w:r>
    </w:p>
    <w:p w:rsidR="00000000" w:rsidDel="00000000" w:rsidP="00000000" w:rsidRDefault="00000000" w:rsidRPr="00000000" w14:paraId="0000000B">
      <w:pPr>
        <w:widowControl w:val="0"/>
        <w:numPr>
          <w:ilvl w:val="0"/>
          <w:numId w:val="3"/>
        </w:numPr>
        <w:spacing w:after="0" w:afterAutospacing="0" w:before="240" w:line="264.5607089996338"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All children between the ages of seven (7) and seventeen (17) must attend school unless they meet legal exemptions.</w:t>
      </w:r>
    </w:p>
    <w:p w:rsidR="00000000" w:rsidDel="00000000" w:rsidP="00000000" w:rsidRDefault="00000000" w:rsidRPr="00000000" w14:paraId="0000000C">
      <w:pPr>
        <w:widowControl w:val="0"/>
        <w:numPr>
          <w:ilvl w:val="0"/>
          <w:numId w:val="3"/>
        </w:numPr>
        <w:spacing w:after="240" w:before="0" w:beforeAutospacing="0" w:line="264.5607089996338"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Students under seven (7) who are enrolled in school are subject to the same attendance requirements.</w:t>
      </w:r>
    </w:p>
    <w:p w:rsidR="00000000" w:rsidDel="00000000" w:rsidP="00000000" w:rsidRDefault="00000000" w:rsidRPr="00000000" w14:paraId="0000000D">
      <w:pPr>
        <w:widowControl w:val="0"/>
        <w:spacing w:after="240" w:before="240" w:line="264.5607089996338"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B. Truancy Intervention</w:t>
      </w:r>
    </w:p>
    <w:p w:rsidR="00000000" w:rsidDel="00000000" w:rsidP="00000000" w:rsidRDefault="00000000" w:rsidRPr="00000000" w14:paraId="0000000E">
      <w:pPr>
        <w:widowControl w:val="0"/>
        <w:numPr>
          <w:ilvl w:val="0"/>
          <w:numId w:val="4"/>
        </w:numPr>
        <w:spacing w:after="0" w:afterAutospacing="0" w:before="240" w:line="264.5607089996338"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 student is considered truant if they miss seven (7) unexcused days in a school year.</w:t>
      </w:r>
    </w:p>
    <w:p w:rsidR="00000000" w:rsidDel="00000000" w:rsidP="00000000" w:rsidRDefault="00000000" w:rsidRPr="00000000" w14:paraId="0000000F">
      <w:pPr>
        <w:widowControl w:val="0"/>
        <w:numPr>
          <w:ilvl w:val="0"/>
          <w:numId w:val="4"/>
        </w:numPr>
        <w:spacing w:after="0" w:afterAutospacing="0" w:before="0" w:beforeAutospacing="0" w:line="264.5607089996338"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school will follow intervention procedures under Minn. Stat. § 260A.07, including:</w:t>
      </w:r>
    </w:p>
    <w:p w:rsidR="00000000" w:rsidDel="00000000" w:rsidP="00000000" w:rsidRDefault="00000000" w:rsidRPr="00000000" w14:paraId="00000010">
      <w:pPr>
        <w:widowControl w:val="0"/>
        <w:numPr>
          <w:ilvl w:val="1"/>
          <w:numId w:val="4"/>
        </w:numPr>
        <w:spacing w:after="0" w:afterAutospacing="0" w:before="0" w:beforeAutospacing="0" w:line="264.5607089996338"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Notification to parents or guardians.</w:t>
      </w:r>
    </w:p>
    <w:p w:rsidR="00000000" w:rsidDel="00000000" w:rsidP="00000000" w:rsidRDefault="00000000" w:rsidRPr="00000000" w14:paraId="00000011">
      <w:pPr>
        <w:widowControl w:val="0"/>
        <w:numPr>
          <w:ilvl w:val="1"/>
          <w:numId w:val="4"/>
        </w:numPr>
        <w:spacing w:after="0" w:afterAutospacing="0" w:before="0" w:beforeAutospacing="0" w:line="264.5607089996338"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Referral to school-based attendance improvement programs.</w:t>
      </w:r>
    </w:p>
    <w:p w:rsidR="00000000" w:rsidDel="00000000" w:rsidP="00000000" w:rsidRDefault="00000000" w:rsidRPr="00000000" w14:paraId="00000012">
      <w:pPr>
        <w:widowControl w:val="0"/>
        <w:numPr>
          <w:ilvl w:val="1"/>
          <w:numId w:val="4"/>
        </w:numPr>
        <w:spacing w:after="0" w:afterAutospacing="0" w:before="0" w:beforeAutospacing="0" w:line="264.5607089996338"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Collaboration with the local county truancy diversion program.</w:t>
      </w:r>
    </w:p>
    <w:p w:rsidR="00000000" w:rsidDel="00000000" w:rsidP="00000000" w:rsidRDefault="00000000" w:rsidRPr="00000000" w14:paraId="00000013">
      <w:pPr>
        <w:widowControl w:val="0"/>
        <w:numPr>
          <w:ilvl w:val="0"/>
          <w:numId w:val="4"/>
        </w:numPr>
        <w:spacing w:after="240" w:before="0" w:beforeAutospacing="0" w:line="264.5607089996338"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Seven or more unexcused absences could result in referral to the appropriate legal authority for further action.</w:t>
      </w:r>
    </w:p>
    <w:p w:rsidR="00000000" w:rsidDel="00000000" w:rsidP="00000000" w:rsidRDefault="00000000" w:rsidRPr="00000000" w14:paraId="00000014">
      <w:pPr>
        <w:widowControl w:val="0"/>
        <w:spacing w:after="240" w:before="240" w:line="264.5607089996338"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5">
      <w:pPr>
        <w:widowControl w:val="0"/>
        <w:spacing w:after="240" w:before="240" w:line="264.5607089996338"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6">
      <w:pPr>
        <w:widowControl w:val="0"/>
        <w:spacing w:after="240" w:before="240" w:line="264.5607089996338" w:lineRule="auto"/>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7">
      <w:pPr>
        <w:widowControl w:val="0"/>
        <w:spacing w:after="240" w:before="240" w:line="264.5607089996338" w:lineRule="auto"/>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C. Reporting Absences</w:t>
      </w:r>
    </w:p>
    <w:p w:rsidR="00000000" w:rsidDel="00000000" w:rsidP="00000000" w:rsidRDefault="00000000" w:rsidRPr="00000000" w14:paraId="00000018">
      <w:pPr>
        <w:widowControl w:val="0"/>
        <w:numPr>
          <w:ilvl w:val="0"/>
          <w:numId w:val="2"/>
        </w:numPr>
        <w:spacing w:after="0" w:afterAutospacing="0" w:before="240" w:line="264.5607089996338"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Parents or guardians must notify the school of a student’s absence by 9:00 AM on the day of the absence.</w:t>
      </w:r>
    </w:p>
    <w:p w:rsidR="00000000" w:rsidDel="00000000" w:rsidP="00000000" w:rsidRDefault="00000000" w:rsidRPr="00000000" w14:paraId="00000019">
      <w:pPr>
        <w:widowControl w:val="0"/>
        <w:numPr>
          <w:ilvl w:val="0"/>
          <w:numId w:val="2"/>
        </w:numPr>
        <w:spacing w:after="0" w:afterAutospacing="0" w:before="0" w:beforeAutospacing="0" w:line="264.5607089996338"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Acceptable excuses include:</w:t>
      </w:r>
    </w:p>
    <w:p w:rsidR="00000000" w:rsidDel="00000000" w:rsidP="00000000" w:rsidRDefault="00000000" w:rsidRPr="00000000" w14:paraId="0000001A">
      <w:pPr>
        <w:widowControl w:val="0"/>
        <w:numPr>
          <w:ilvl w:val="1"/>
          <w:numId w:val="2"/>
        </w:numPr>
        <w:spacing w:after="0" w:afterAutospacing="0" w:before="0" w:beforeAutospacing="0" w:line="264.5607089996338"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Illness verified by a healthcare provider.</w:t>
      </w:r>
    </w:p>
    <w:p w:rsidR="00000000" w:rsidDel="00000000" w:rsidP="00000000" w:rsidRDefault="00000000" w:rsidRPr="00000000" w14:paraId="0000001B">
      <w:pPr>
        <w:widowControl w:val="0"/>
        <w:numPr>
          <w:ilvl w:val="1"/>
          <w:numId w:val="2"/>
        </w:numPr>
        <w:spacing w:after="0" w:afterAutospacing="0" w:before="0" w:beforeAutospacing="0" w:line="264.5607089996338"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Religious observances.</w:t>
      </w:r>
    </w:p>
    <w:p w:rsidR="00000000" w:rsidDel="00000000" w:rsidP="00000000" w:rsidRDefault="00000000" w:rsidRPr="00000000" w14:paraId="0000001C">
      <w:pPr>
        <w:widowControl w:val="0"/>
        <w:numPr>
          <w:ilvl w:val="1"/>
          <w:numId w:val="2"/>
        </w:numPr>
        <w:spacing w:after="240" w:before="0" w:beforeAutospacing="0" w:line="264.5607089996338" w:lineRule="auto"/>
        <w:ind w:left="144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Family emergencies or other extenuating circumstances, as approved by the principal.</w:t>
      </w:r>
    </w:p>
    <w:p w:rsidR="00000000" w:rsidDel="00000000" w:rsidP="00000000" w:rsidRDefault="00000000" w:rsidRPr="00000000" w14:paraId="0000001D">
      <w:pPr>
        <w:widowControl w:val="0"/>
        <w:spacing w:before="231.1199951171875" w:line="264.5607089996338" w:lineRule="auto"/>
        <w:ind w:left="728.0799865722656" w:right="173.3203125" w:firstLine="0.48004150390625"/>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E">
      <w:pPr>
        <w:pStyle w:val="Heading3"/>
        <w:keepNext w:val="0"/>
        <w:keepLines w:val="0"/>
        <w:widowControl w:val="0"/>
        <w:spacing w:line="264.5607089996338" w:lineRule="auto"/>
        <w:ind w:left="0" w:right="173.3203125" w:firstLine="0"/>
        <w:rPr>
          <w:rFonts w:ascii="Times New Roman" w:cs="Times New Roman" w:eastAsia="Times New Roman" w:hAnsi="Times New Roman"/>
          <w:sz w:val="26"/>
          <w:szCs w:val="26"/>
        </w:rPr>
      </w:pPr>
      <w:bookmarkStart w:colFirst="0" w:colLast="0" w:name="_y2pdhvu5j5p0" w:id="1"/>
      <w:bookmarkEnd w:id="1"/>
      <w:r w:rsidDel="00000000" w:rsidR="00000000" w:rsidRPr="00000000">
        <w:rPr>
          <w:rFonts w:ascii="Times New Roman" w:cs="Times New Roman" w:eastAsia="Times New Roman" w:hAnsi="Times New Roman"/>
          <w:sz w:val="26"/>
          <w:szCs w:val="26"/>
          <w:rtl w:val="0"/>
        </w:rPr>
        <w:t xml:space="preserve">IV. DOCUMENTATION AND RECORD-KEEPING</w:t>
      </w:r>
    </w:p>
    <w:p w:rsidR="00000000" w:rsidDel="00000000" w:rsidP="00000000" w:rsidRDefault="00000000" w:rsidRPr="00000000" w14:paraId="0000001F">
      <w:pPr>
        <w:widowControl w:val="0"/>
        <w:numPr>
          <w:ilvl w:val="0"/>
          <w:numId w:val="1"/>
        </w:numPr>
        <w:spacing w:after="0" w:afterAutospacing="0" w:before="240" w:line="264.5607089996338"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The school will maintain attendance records for all students in accordance with Minn. Stat. § 120A.22 and Minn. Stat. § 260A.07.</w:t>
      </w:r>
    </w:p>
    <w:p w:rsidR="00000000" w:rsidDel="00000000" w:rsidP="00000000" w:rsidRDefault="00000000" w:rsidRPr="00000000" w14:paraId="00000020">
      <w:pPr>
        <w:widowControl w:val="0"/>
        <w:numPr>
          <w:ilvl w:val="0"/>
          <w:numId w:val="1"/>
        </w:numPr>
        <w:spacing w:after="240" w:before="0" w:beforeAutospacing="0" w:line="264.5607089996338" w:lineRule="auto"/>
        <w:ind w:left="720" w:hanging="36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Attendance data may be shared with local agencies for truancy intervention, consistent with Minn. Stat. § 13.32.</w:t>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1.1199951171875" w:line="264.5607089996338" w:lineRule="auto"/>
        <w:ind w:left="728.0799865722656" w:right="173.3203125" w:firstLine="0"/>
        <w:jc w:val="left"/>
        <w:rPr>
          <w:rFonts w:ascii="Times New Roman" w:cs="Times New Roman" w:eastAsia="Times New Roman" w:hAnsi="Times New Roman"/>
          <w:b w:val="1"/>
          <w:sz w:val="24"/>
          <w:szCs w:val="24"/>
        </w:rPr>
      </w:pPr>
      <w:r w:rsidDel="00000000" w:rsidR="00000000" w:rsidRPr="00000000">
        <w:rPr>
          <w:rtl w:val="0"/>
        </w:rPr>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78.5598754882812"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Legal References: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§124D.10 (Charter School Law) </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6.719970703125" w:line="240" w:lineRule="auto"/>
        <w:ind w:left="2168.4400939941406"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§120A.22 (Compulsory Instruction) </w:t>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32025146484375" w:line="240" w:lineRule="auto"/>
        <w:ind w:left="2168.4400939941406"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§120A.32 (Neglect of Duty)</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183.5198974609375" w:line="240" w:lineRule="auto"/>
        <w:ind w:left="0" w:right="0" w:firstLine="0"/>
        <w:jc w:val="right"/>
        <w:rPr>
          <w:rFonts w:ascii="Times New Roman" w:cs="Times New Roman" w:eastAsia="Times New Roman" w:hAnsi="Times New Roman"/>
          <w:b w:val="0"/>
          <w:i w:val="0"/>
          <w:smallCaps w:val="0"/>
          <w:strike w:val="0"/>
          <w:color w:val="595959"/>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95959"/>
          <w:sz w:val="22.079999923706055"/>
          <w:szCs w:val="22.079999923706055"/>
          <w:u w:val="none"/>
          <w:shd w:fill="auto" w:val="clear"/>
          <w:vertAlign w:val="baseline"/>
          <w:rtl w:val="0"/>
        </w:rPr>
        <w:t xml:space="preserve">Page 1 of 1 </w:t>
      </w:r>
    </w:p>
    <w:sectPr>
      <w:pgSz w:h="15840" w:w="12240" w:orient="portrait"/>
      <w:pgMar w:bottom="770.4000091552734" w:top="1418.800048828125" w:left="1435.4399108886719" w:right="1435.59936523437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