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984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10.19.16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9.12002563476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w:t>
      </w:r>
      <w:r w:rsidDel="00000000" w:rsidR="00000000" w:rsidRPr="00000000">
        <w:rPr>
          <w:rFonts w:ascii="Times New Roman" w:cs="Times New Roman" w:eastAsia="Times New Roman" w:hAnsi="Times New Roman"/>
          <w:sz w:val="24"/>
          <w:szCs w:val="24"/>
          <w:rtl w:val="0"/>
        </w:rPr>
        <w:t xml:space="preserve">2.9.25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0.319824218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POLICY No. 5.5.5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COMMUNICABLE DISEASES AND INFECTIONS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4.306640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189453125" w:line="264.39425468444824" w:lineRule="auto"/>
        <w:ind w:left="725.679931640625" w:right="0.2392578125" w:firstLine="3.359985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purpose of this policy is to adopt measures that effectively address public concerns  that students and staff of North Metro Flex Academy be able to learn and work without  becoming infected with serious communicable or infectious diseases including, but not  limited to, Human Immunodeficiency Virus (HIV), Acquired Immune Deficiency  Syndrome (AIDS), Hepatitis B and Tuberculosis while respecting the rights of students,  staff and contractors, including those who are infected.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72595214843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3.89434814453125" w:lineRule="auto"/>
        <w:ind w:left="728.079833984375" w:right="0" w:firstLine="6.959991455078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Students of NORTH METRO FLEX ACADEMY will not be excluded from school so long  they do not create a significant risk of transmission of illnesses to students, employees or  members of the public.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5.6256103515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POLICY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4.29426193237305" w:lineRule="auto"/>
        <w:ind w:left="708.3998107910156" w:right="0.478515625" w:firstLine="19.440002441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ACADEMY’s decisions involving students who have  communicable diseases and infections shall be based on current and well-informed medical  judgments concerning the disease, the risks of transmitting the illness to others, the  symptoms and special circumstances of each individual who has a communicable disease,  and a careful weighing of the identified risks and the available alternative for responding  to a student with a communicable disease.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82574462890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COMMUNICABLE DISEASES AND INFECTIONS DEFINED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4.39422607421875" w:lineRule="auto"/>
        <w:ind w:left="725.679931640625" w:right="0.478515625" w:firstLine="5.9999084472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Communicable diseases include, but are not limited to, measles, influenza, COVID-19, viral hepatitis A (infectious hepatitis), viral hepatitis-B (serum hepatitis), human immunodeficiency virus  (HIV infection), AIDS, AIDS-Related Complex (ARC), leprosy, Severe Acute Respiratory  Syndrome (SARS) and tuberculosis. NORTH METRO FLEX ACADEMY may choose to  broaden this definition within its best interest and in accordance with information received  through the Centers for Disease Control and Prevention (CDC).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4.39422607421875" w:lineRule="auto"/>
        <w:ind w:left="725.679931640625" w:right="0.478515625" w:firstLine="5.999908447265625"/>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5.9197998046875" w:line="264.39422607421875" w:lineRule="auto"/>
        <w:ind w:left="725.679931640625" w:right="0.478515625" w:firstLine="5.999908447265625"/>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6458435058594" w:line="240" w:lineRule="auto"/>
        <w:ind w:left="8.8800048828125" w:right="0" w:firstLine="0"/>
        <w:jc w:val="left"/>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 ACTION WHEN COMMUNICABLE DISEASE OR INFECTION IS PRESENT </w:t>
      </w: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6458435058594" w:line="240" w:lineRule="auto"/>
        <w:ind w:left="8.8800048828125" w:right="0"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4.56088066101074" w:lineRule="auto"/>
        <w:ind w:left="727.8398132324219" w:right="0.478515625" w:hanging="0.2400207519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will not discriminate against any student based on  the student having a communicable disease or infection. Accommodations for a student  with a communicable disease will be determined through the Individual Education Plan  (IEP) or Section 504 Plan process.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2.158203125" w:line="240" w:lineRule="auto"/>
        <w:ind w:left="8.8800048828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 PRECAUTIONARY MEASURES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3125" w:line="264.3941402435303" w:lineRule="auto"/>
        <w:ind w:left="726.1598205566406" w:right="1.79931640625" w:firstLine="1.67999267578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will develop procedures regarding control of  communicable diseases and infections at school and will provide education about these  procedures. The procedures will be developed in cooperation with health professionals.  They will take into account guidelines promulgated by the Minnesota Departments of  Health and Education and will be consistent with other policies including, but not limited  to, blood-borne pathogens and employee right to know.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2.3260498046875" w:line="240" w:lineRule="auto"/>
        <w:ind w:left="8.88000488281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VII. STUDENT HEALTH INFORMATION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3203125" w:line="263.89434814453125" w:lineRule="auto"/>
        <w:ind w:left="726.1598205566406" w:right="0.479736328125" w:firstLine="1.6799926757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will comply with all applicable statutes and  regulations that protect student privacy including, but not limited to the Family Educational Rights and Privacy Act and the Minnesota Government Data Practices Act. Every effort  will be made to ensure procedurally sufficient safeguards to maintain the privacy of  students who have communicable diseases or infections.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4256591796875" w:line="264.2273426055908" w:lineRule="auto"/>
        <w:ind w:left="726.1598205566406" w:right="2.7587890625" w:firstLine="2.8800964355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Threats to public health caused by a student’s communicable disease or infection must be  reported to the Minnesota Commissioner of Health.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0.092773437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§121A.23 (Health-Related Programs)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7.8399658203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§§144.441-442 (Tuberculosis)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044.959716796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Ch. 363A (Minnesota Human Rights Act)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779876708984" w:lineRule="auto"/>
        <w:ind w:left="2172.1600341796875" w:right="3.39965820312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 U.S.C. §1400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et seq.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(Individuals with Disabilities Education Improvement Act of  2004)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962890625" w:line="240" w:lineRule="auto"/>
        <w:ind w:left="0" w:right="1655.879516601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29 U.S.C. §794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et seq.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(Rehabilitation Act of 1973, §504)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96.92016601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42 U.S.C. §12101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et seq.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(Americans with Disabilities Act)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95.20019531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 U.S.C. §1232g; 34 CFR Part 99 (The Family Educational Rights and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8.8000488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Privacy Act (FERPA)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97.719726562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§13.01 </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et. seq.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(Minnesota Government Data Practices Act)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2.5201416015625" w:line="240" w:lineRule="auto"/>
        <w:ind w:left="12.720031738281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Cross Reference: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Policy 4.6.3 (Communicable Diseases and Infections)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9.4400024414062" w:line="240" w:lineRule="auto"/>
        <w:ind w:left="0" w:right="57.598876953125"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2 of 2 </w:t>
      </w:r>
    </w:p>
    <w:sectPr>
      <w:pgSz w:h="15840" w:w="12240" w:orient="portrait"/>
      <w:pgMar w:bottom="622.0800018310547" w:top="1423.599853515625" w:left="1435.4400634765625" w:right="1378.000488281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