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Board of Directors Special Board Meeting</w:t>
      </w:r>
    </w:p>
    <w:p w:rsidR="00000000" w:rsidDel="00000000" w:rsidP="00000000" w:rsidRDefault="00000000" w:rsidRPr="00000000" w14:paraId="00000003">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North Metro Flex Academy</w:t>
      </w: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2350 Helen Street</w:t>
      </w:r>
    </w:p>
    <w:p w:rsidR="00000000" w:rsidDel="00000000" w:rsidP="00000000" w:rsidRDefault="00000000" w:rsidRPr="00000000" w14:paraId="0000000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North St. Paul, MN 55109</w:t>
      </w:r>
    </w:p>
    <w:p w:rsidR="00000000" w:rsidDel="00000000" w:rsidP="00000000" w:rsidRDefault="00000000" w:rsidRPr="00000000" w14:paraId="0000000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May 28, 2025</w:t>
      </w:r>
    </w:p>
    <w:p w:rsidR="00000000" w:rsidDel="00000000" w:rsidP="00000000" w:rsidRDefault="00000000" w:rsidRPr="00000000" w14:paraId="0000000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Board Meeting 4:00 pm</w:t>
      </w:r>
    </w:p>
    <w:p w:rsidR="00000000" w:rsidDel="00000000" w:rsidP="00000000" w:rsidRDefault="00000000" w:rsidRPr="00000000" w14:paraId="0000000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4762500" cy="63246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762500" cy="63246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line="240" w:lineRule="auto"/>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Agenda</w:t>
      </w:r>
    </w:p>
    <w:p w:rsidR="00000000" w:rsidDel="00000000" w:rsidP="00000000" w:rsidRDefault="00000000" w:rsidRPr="00000000" w14:paraId="0000000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Fonts w:ascii="Calibri" w:cs="Calibri" w:eastAsia="Calibri" w:hAnsi="Calibri"/>
          <w:b w:val="1"/>
          <w:i w:val="1"/>
          <w:sz w:val="24"/>
          <w:szCs w:val="24"/>
          <w:rtl w:val="0"/>
        </w:rPr>
        <w:t xml:space="preserve">Our mission</w:t>
      </w:r>
      <w:r w:rsidDel="00000000" w:rsidR="00000000" w:rsidRPr="00000000">
        <w:rPr>
          <w:rFonts w:ascii="Calibri" w:cs="Calibri" w:eastAsia="Calibri" w:hAnsi="Calibri"/>
          <w:i w:val="1"/>
          <w:sz w:val="24"/>
          <w:szCs w:val="24"/>
          <w:rtl w:val="0"/>
        </w:rPr>
        <w:t xml:space="preserve"> is to prepare a diverse community of elementary and middle school students to be successful in high school and in their chosen vocation through a flexible, individualized learning experience that develops analytical, compassionate, disciplined and self-directed learners.</w:t>
      </w: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Call to Order and Roll Call</w:t>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meeting was called to order at</w:t>
      </w:r>
    </w:p>
    <w:p w:rsidR="00000000" w:rsidDel="00000000" w:rsidP="00000000" w:rsidRDefault="00000000" w:rsidRPr="00000000" w14:paraId="0000001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Board Members:  Joe Palkowitsch, Kyle Johnson, Barbara Smith, Mike Leary, Dave Isaacson</w:t>
      </w:r>
    </w:p>
    <w:p w:rsidR="00000000" w:rsidDel="00000000" w:rsidP="00000000" w:rsidRDefault="00000000" w:rsidRPr="00000000" w14:paraId="00000012">
      <w:pPr>
        <w:numPr>
          <w:ilvl w:val="0"/>
          <w:numId w:val="1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Board Members Absent:</w:t>
      </w:r>
    </w:p>
    <w:p w:rsidR="00000000" w:rsidDel="00000000" w:rsidP="00000000" w:rsidRDefault="00000000" w:rsidRPr="00000000" w14:paraId="00000013">
      <w:pPr>
        <w:numPr>
          <w:ilvl w:val="0"/>
          <w:numId w:val="1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Ex-Officio: Debbie Kranz, </w:t>
      </w:r>
    </w:p>
    <w:p w:rsidR="00000000" w:rsidDel="00000000" w:rsidP="00000000" w:rsidRDefault="00000000" w:rsidRPr="00000000" w14:paraId="00000014">
      <w:pPr>
        <w:numPr>
          <w:ilvl w:val="0"/>
          <w:numId w:val="9"/>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Public Present:  Kristen Holsten</w:t>
      </w:r>
    </w:p>
    <w:p w:rsidR="00000000" w:rsidDel="00000000" w:rsidP="00000000" w:rsidRDefault="00000000" w:rsidRPr="00000000" w14:paraId="00000015">
      <w:pPr>
        <w:numPr>
          <w:ilvl w:val="0"/>
          <w:numId w:val="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Finance Representative:</w:t>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Approval of the Agenda</w:t>
      </w: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motion was made to approve the agenda by Barbara Smith</w:t>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 Palkowitsch</w:t>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Johnson: aye</w:t>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Smith: aye</w:t>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Leary: aye</w:t>
      </w:r>
    </w:p>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Isaacson: aye</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Palkowitsch:  aye</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passed.</w:t>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Conflict of Interest Declaration</w:t>
      </w:r>
    </w:p>
    <w:p w:rsidR="00000000" w:rsidDel="00000000" w:rsidP="00000000" w:rsidRDefault="00000000" w:rsidRPr="00000000" w14:paraId="00000024">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reading the agenda, do any Board members have any real or perceived conflict of interest with any agenda item?</w:t>
      </w:r>
    </w:p>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Johnson: nay</w:t>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Smith: nay</w:t>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Leary: nay</w:t>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Isaacson: nay</w:t>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Palkowitsch:  nay</w:t>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Public Comment</w:t>
      </w:r>
    </w:p>
    <w:p w:rsidR="00000000" w:rsidDel="00000000" w:rsidP="00000000" w:rsidRDefault="00000000" w:rsidRPr="00000000" w14:paraId="0000002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D">
      <w:pPr>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Finance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E">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remarkable as compared to other months. We were overpaid from last year, the 25,000 will not be collected back, which is good for this financial year. He reduced the ADM to 180, to net profit down to $40,000.</w:t>
      </w:r>
    </w:p>
    <w:p w:rsidR="00000000" w:rsidDel="00000000" w:rsidP="00000000" w:rsidRDefault="00000000" w:rsidRPr="00000000" w14:paraId="0000002F">
      <w:pPr>
        <w:numPr>
          <w:ilvl w:val="0"/>
          <w:numId w:val="1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COSD grant will help us get our budget on track</w:t>
      </w:r>
    </w:p>
    <w:p w:rsidR="00000000" w:rsidDel="00000000" w:rsidP="00000000" w:rsidRDefault="00000000" w:rsidRPr="00000000" w14:paraId="00000030">
      <w:pPr>
        <w:numPr>
          <w:ilvl w:val="0"/>
          <w:numId w:val="1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 the supplemental report, you can see the breakdown of ADMs,</w:t>
      </w:r>
    </w:p>
    <w:p w:rsidR="00000000" w:rsidDel="00000000" w:rsidP="00000000" w:rsidRDefault="00000000" w:rsidRPr="00000000" w14:paraId="00000031">
      <w:pPr>
        <w:numPr>
          <w:ilvl w:val="0"/>
          <w:numId w:val="1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Cash Flow will be north of $600,000. We will continue to build cash and we will talk with Premier Bank about using some of this money for investment.</w:t>
      </w:r>
    </w:p>
    <w:p w:rsidR="00000000" w:rsidDel="00000000" w:rsidP="00000000" w:rsidRDefault="00000000" w:rsidRPr="00000000" w14:paraId="00000032">
      <w:pPr>
        <w:numPr>
          <w:ilvl w:val="0"/>
          <w:numId w:val="1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There might be some state cuts in the coming fiscal year, Kyle will keep us updated with regards to any potential changes in legislation regarding funding.</w:t>
      </w:r>
    </w:p>
    <w:p w:rsidR="00000000" w:rsidDel="00000000" w:rsidP="00000000" w:rsidRDefault="00000000" w:rsidRPr="00000000" w14:paraId="00000033">
      <w:pPr>
        <w:numPr>
          <w:ilvl w:val="0"/>
          <w:numId w:val="13"/>
        </w:numPr>
        <w:spacing w:line="240" w:lineRule="auto"/>
        <w:ind w:left="720" w:hanging="360"/>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Consent Agenda</w:t>
      </w:r>
    </w:p>
    <w:p w:rsidR="00000000" w:rsidDel="00000000" w:rsidP="00000000" w:rsidRDefault="00000000" w:rsidRPr="00000000" w14:paraId="0000003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numPr>
          <w:ilvl w:val="0"/>
          <w:numId w:val="7"/>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April Board Meeting minutes</w:t>
      </w:r>
    </w:p>
    <w:p w:rsidR="00000000" w:rsidDel="00000000" w:rsidP="00000000" w:rsidRDefault="00000000" w:rsidRPr="00000000" w14:paraId="00000037">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April Finance report</w:t>
      </w:r>
    </w:p>
    <w:p w:rsidR="00000000" w:rsidDel="00000000" w:rsidP="00000000" w:rsidRDefault="00000000" w:rsidRPr="00000000" w14:paraId="00000038">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Approval of FY 2025-2026 Budget (as discussed and conditionally voted on at Special Meeting)</w:t>
      </w:r>
    </w:p>
    <w:p w:rsidR="00000000" w:rsidDel="00000000" w:rsidP="00000000" w:rsidRDefault="00000000" w:rsidRPr="00000000" w14:paraId="0000003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 motion was made to accept the consent agenda by Joe Palkowitsch</w:t>
      </w:r>
    </w:p>
    <w:p w:rsidR="00000000" w:rsidDel="00000000" w:rsidP="00000000" w:rsidRDefault="00000000" w:rsidRPr="00000000" w14:paraId="0000003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Second: Johnson</w:t>
      </w:r>
    </w:p>
    <w:p w:rsidR="00000000" w:rsidDel="00000000" w:rsidP="00000000" w:rsidRDefault="00000000" w:rsidRPr="00000000" w14:paraId="0000003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Johnson: aye</w:t>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Smith: aye</w:t>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Leary: aye</w:t>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Isaacson: aye</w:t>
      </w:r>
    </w:p>
    <w:p w:rsidR="00000000" w:rsidDel="00000000" w:rsidP="00000000" w:rsidRDefault="00000000" w:rsidRPr="00000000" w14:paraId="0000004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Palkowitsch:  aye</w:t>
      </w: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passed.</w:t>
      </w:r>
    </w:p>
    <w:p w:rsidR="00000000" w:rsidDel="00000000" w:rsidP="00000000" w:rsidRDefault="00000000" w:rsidRPr="00000000" w14:paraId="0000004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Board Training Update</w:t>
      </w:r>
    </w:p>
    <w:p w:rsidR="00000000" w:rsidDel="00000000" w:rsidP="00000000" w:rsidRDefault="00000000" w:rsidRPr="00000000" w14:paraId="00000046">
      <w:pPr>
        <w:numPr>
          <w:ilvl w:val="0"/>
          <w:numId w:val="11"/>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Board Training Priorities based upon Appendix C from the Board Development Plan</w:t>
      </w:r>
    </w:p>
    <w:p w:rsidR="00000000" w:rsidDel="00000000" w:rsidP="00000000" w:rsidRDefault="00000000" w:rsidRPr="00000000" w14:paraId="00000047">
      <w:pPr>
        <w:numPr>
          <w:ilvl w:val="0"/>
          <w:numId w:val="11"/>
        </w:numPr>
        <w:spacing w:line="240" w:lineRule="auto"/>
        <w:ind w:left="720" w:hanging="360"/>
        <w:rPr>
          <w:rFonts w:ascii="Calibri" w:cs="Calibri" w:eastAsia="Calibri" w:hAnsi="Calibri"/>
          <w:sz w:val="24"/>
          <w:szCs w:val="24"/>
        </w:rPr>
      </w:pPr>
      <w:hyperlink r:id="rId7">
        <w:r w:rsidDel="00000000" w:rsidR="00000000" w:rsidRPr="00000000">
          <w:rPr>
            <w:rFonts w:ascii="Calibri" w:cs="Calibri" w:eastAsia="Calibri" w:hAnsi="Calibri"/>
            <w:color w:val="1155cc"/>
            <w:sz w:val="24"/>
            <w:szCs w:val="24"/>
            <w:u w:val="single"/>
            <w:rtl w:val="0"/>
          </w:rPr>
          <w:t xml:space="preserve">Board Training </w:t>
        </w:r>
      </w:hyperlink>
      <w:r w:rsidDel="00000000" w:rsidR="00000000" w:rsidRPr="00000000">
        <w:rPr>
          <w:rtl w:val="0"/>
        </w:rPr>
      </w:r>
    </w:p>
    <w:p w:rsidR="00000000" w:rsidDel="00000000" w:rsidP="00000000" w:rsidRDefault="00000000" w:rsidRPr="00000000" w14:paraId="00000048">
      <w:pPr>
        <w:numPr>
          <w:ilvl w:val="0"/>
          <w:numId w:val="11"/>
        </w:numPr>
        <w:spacing w:after="0" w:after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NEO Module Training Update</w:t>
      </w:r>
    </w:p>
    <w:p w:rsidR="00000000" w:rsidDel="00000000" w:rsidP="00000000" w:rsidRDefault="00000000" w:rsidRPr="00000000" w14:paraId="00000049">
      <w:pPr>
        <w:numPr>
          <w:ilvl w:val="0"/>
          <w:numId w:val="11"/>
        </w:numPr>
        <w:spacing w:after="0" w:afterAutospacing="0" w:before="0" w:beforeAutospacing="0" w:line="240" w:lineRule="auto"/>
        <w:ind w:left="720" w:hanging="360"/>
        <w:rPr>
          <w:rFonts w:ascii="Calibri" w:cs="Calibri" w:eastAsia="Calibri" w:hAnsi="Calibri"/>
          <w:sz w:val="24"/>
          <w:szCs w:val="24"/>
        </w:rPr>
      </w:pPr>
      <w:hyperlink r:id="rId8">
        <w:r w:rsidDel="00000000" w:rsidR="00000000" w:rsidRPr="00000000">
          <w:rPr>
            <w:rFonts w:ascii="Calibri" w:cs="Calibri" w:eastAsia="Calibri" w:hAnsi="Calibri"/>
            <w:color w:val="1155cc"/>
            <w:sz w:val="24"/>
            <w:szCs w:val="24"/>
            <w:u w:val="single"/>
            <w:rtl w:val="0"/>
          </w:rPr>
          <w:t xml:space="preserve">New Laws for 202</w:t>
        </w:r>
      </w:hyperlink>
      <w:r w:rsidDel="00000000" w:rsidR="00000000" w:rsidRPr="00000000">
        <w:rPr>
          <w:rFonts w:ascii="Calibri" w:cs="Calibri" w:eastAsia="Calibri" w:hAnsi="Calibri"/>
          <w:sz w:val="24"/>
          <w:szCs w:val="24"/>
          <w:rtl w:val="0"/>
        </w:rPr>
        <w:t xml:space="preserve">5</w:t>
      </w:r>
    </w:p>
    <w:p w:rsidR="00000000" w:rsidDel="00000000" w:rsidP="00000000" w:rsidRDefault="00000000" w:rsidRPr="00000000" w14:paraId="0000004A">
      <w:pPr>
        <w:numPr>
          <w:ilvl w:val="0"/>
          <w:numId w:val="11"/>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of modules</w:t>
      </w:r>
    </w:p>
    <w:p w:rsidR="00000000" w:rsidDel="00000000" w:rsidP="00000000" w:rsidRDefault="00000000" w:rsidRPr="00000000" w14:paraId="0000004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Policy Committee Update </w:t>
      </w:r>
      <w:r w:rsidDel="00000000" w:rsidR="00000000" w:rsidRPr="00000000">
        <w:rPr>
          <w:rtl w:val="0"/>
        </w:rPr>
      </w:r>
    </w:p>
    <w:p w:rsidR="00000000" w:rsidDel="00000000" w:rsidP="00000000" w:rsidRDefault="00000000" w:rsidRPr="00000000" w14:paraId="0000004D">
      <w:pPr>
        <w:numPr>
          <w:ilvl w:val="0"/>
          <w:numId w:val="6"/>
        </w:numPr>
        <w:spacing w:after="0" w:afterAutospacing="0" w:before="240" w:line="240" w:lineRule="auto"/>
        <w:ind w:left="720" w:hanging="360"/>
        <w:rPr>
          <w:rFonts w:ascii="Calibri" w:cs="Calibri" w:eastAsia="Calibri" w:hAnsi="Calibri"/>
          <w:sz w:val="24"/>
          <w:szCs w:val="24"/>
        </w:rPr>
      </w:pPr>
      <w:hyperlink r:id="rId9">
        <w:r w:rsidDel="00000000" w:rsidR="00000000" w:rsidRPr="00000000">
          <w:rPr>
            <w:rFonts w:ascii="Calibri" w:cs="Calibri" w:eastAsia="Calibri" w:hAnsi="Calibri"/>
            <w:color w:val="1155cc"/>
            <w:sz w:val="24"/>
            <w:szCs w:val="24"/>
            <w:u w:val="single"/>
            <w:rtl w:val="0"/>
          </w:rPr>
          <w:t xml:space="preserve">Timeline for policies to update</w:t>
        </w:r>
      </w:hyperlink>
      <w:r w:rsidDel="00000000" w:rsidR="00000000" w:rsidRPr="00000000">
        <w:rPr>
          <w:rtl w:val="0"/>
        </w:rPr>
      </w:r>
    </w:p>
    <w:p w:rsidR="00000000" w:rsidDel="00000000" w:rsidP="00000000" w:rsidRDefault="00000000" w:rsidRPr="00000000" w14:paraId="0000004E">
      <w:pPr>
        <w:numPr>
          <w:ilvl w:val="0"/>
          <w:numId w:val="6"/>
        </w:numPr>
        <w:spacing w:after="0" w:afterAutospacing="0" w:before="0" w:beforeAutospacing="0"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Approve the revised bylaws</w:t>
      </w:r>
    </w:p>
    <w:p w:rsidR="00000000" w:rsidDel="00000000" w:rsidP="00000000" w:rsidRDefault="00000000" w:rsidRPr="00000000" w14:paraId="0000004F">
      <w:pPr>
        <w:numPr>
          <w:ilvl w:val="0"/>
          <w:numId w:val="6"/>
        </w:numPr>
        <w:spacing w:after="240" w:before="0" w:beforeAutospacing="0" w:line="240" w:lineRule="auto"/>
        <w:ind w:left="720" w:hanging="360"/>
        <w:rPr>
          <w:rFonts w:ascii="Calibri" w:cs="Calibri" w:eastAsia="Calibri" w:hAnsi="Calibri"/>
          <w:b w:val="1"/>
          <w:sz w:val="24"/>
          <w:szCs w:val="24"/>
          <w:u w:val="none"/>
        </w:rPr>
      </w:pPr>
      <w:r w:rsidDel="00000000" w:rsidR="00000000" w:rsidRPr="00000000">
        <w:rPr>
          <w:rFonts w:ascii="Calibri" w:cs="Calibri" w:eastAsia="Calibri" w:hAnsi="Calibri"/>
          <w:sz w:val="24"/>
          <w:szCs w:val="24"/>
          <w:rtl w:val="0"/>
        </w:rPr>
        <w:t xml:space="preserve">Approve proposed updated policies presented by Policy Committee</w:t>
      </w:r>
    </w:p>
    <w:p w:rsidR="00000000" w:rsidDel="00000000" w:rsidP="00000000" w:rsidRDefault="00000000" w:rsidRPr="00000000" w14:paraId="00000050">
      <w:pPr>
        <w:rPr>
          <w:b w:val="1"/>
        </w:rPr>
      </w:pPr>
      <w:r w:rsidDel="00000000" w:rsidR="00000000" w:rsidRPr="00000000">
        <w:rPr>
          <w:b w:val="1"/>
          <w:rtl w:val="0"/>
        </w:rPr>
        <w:t xml:space="preserve">A motion was made to approve the revised policies by Kyle Johnson.</w:t>
      </w:r>
    </w:p>
    <w:p w:rsidR="00000000" w:rsidDel="00000000" w:rsidP="00000000" w:rsidRDefault="00000000" w:rsidRPr="00000000" w14:paraId="00000051">
      <w:pPr>
        <w:rPr>
          <w:b w:val="1"/>
        </w:rPr>
      </w:pPr>
      <w:r w:rsidDel="00000000" w:rsidR="00000000" w:rsidRPr="00000000">
        <w:rPr>
          <w:b w:val="1"/>
          <w:rtl w:val="0"/>
        </w:rPr>
        <w:t xml:space="preserve">Second: Joe Palkowitsch</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Johnson: aye</w:t>
      </w:r>
    </w:p>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Smith: aye</w:t>
      </w:r>
    </w:p>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Leary: aye</w:t>
      </w:r>
    </w:p>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Isaacson: aye</w:t>
      </w:r>
    </w:p>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Palkowitsch:  aye</w:t>
      </w:r>
    </w:p>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passed.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spacing w:line="24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NEO Points of Business</w:t>
      </w:r>
    </w:p>
    <w:p w:rsidR="00000000" w:rsidDel="00000000" w:rsidP="00000000" w:rsidRDefault="00000000" w:rsidRPr="00000000" w14:paraId="0000005D">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Web site Checklist for completeness </w:t>
      </w:r>
      <w:hyperlink r:id="rId10">
        <w:r w:rsidDel="00000000" w:rsidR="00000000" w:rsidRPr="00000000">
          <w:rPr>
            <w:rFonts w:ascii="Calibri" w:cs="Calibri" w:eastAsia="Calibri" w:hAnsi="Calibri"/>
            <w:color w:val="1155cc"/>
            <w:sz w:val="24"/>
            <w:szCs w:val="24"/>
            <w:u w:val="single"/>
            <w:rtl w:val="0"/>
          </w:rPr>
          <w:t xml:space="preserve">North Metro Flex Website Checklist - Google Sheets</w:t>
        </w:r>
      </w:hyperlink>
      <w:r w:rsidDel="00000000" w:rsidR="00000000" w:rsidRPr="00000000">
        <w:rPr>
          <w:rtl w:val="0"/>
        </w:rPr>
      </w:r>
    </w:p>
    <w:p w:rsidR="00000000" w:rsidDel="00000000" w:rsidP="00000000" w:rsidRDefault="00000000" w:rsidRPr="00000000" w14:paraId="0000005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School Principal Report</w:t>
      </w:r>
    </w:p>
    <w:p w:rsidR="00000000" w:rsidDel="00000000" w:rsidP="00000000" w:rsidRDefault="00000000" w:rsidRPr="00000000" w14:paraId="00000060">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MACS Update</w:t>
      </w:r>
    </w:p>
    <w:p w:rsidR="00000000" w:rsidDel="00000000" w:rsidP="00000000" w:rsidRDefault="00000000" w:rsidRPr="00000000" w14:paraId="0000006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2">
      <w:pPr>
        <w:spacing w:line="240" w:lineRule="auto"/>
        <w:rPr>
          <w:rFonts w:ascii="Calibri" w:cs="Calibri" w:eastAsia="Calibri" w:hAnsi="Calibri"/>
          <w:b w:val="1"/>
          <w:sz w:val="24"/>
          <w:szCs w:val="24"/>
          <w:highlight w:val="white"/>
        </w:rPr>
      </w:pPr>
      <w:hyperlink r:id="rId11">
        <w:r w:rsidDel="00000000" w:rsidR="00000000" w:rsidRPr="00000000">
          <w:rPr>
            <w:rFonts w:ascii="Calibri" w:cs="Calibri" w:eastAsia="Calibri" w:hAnsi="Calibri"/>
            <w:b w:val="1"/>
            <w:color w:val="1155cc"/>
            <w:sz w:val="24"/>
            <w:szCs w:val="24"/>
            <w:u w:val="single"/>
            <w:rtl w:val="0"/>
          </w:rPr>
          <w:t xml:space="preserve">Performance Framework</w:t>
        </w:r>
      </w:hyperlink>
      <w:r w:rsidDel="00000000" w:rsidR="00000000" w:rsidRPr="00000000">
        <w:rPr>
          <w:rtl w:val="0"/>
        </w:rPr>
      </w:r>
    </w:p>
    <w:p w:rsidR="00000000" w:rsidDel="00000000" w:rsidP="00000000" w:rsidRDefault="00000000" w:rsidRPr="00000000" w14:paraId="00000063">
      <w:pPr>
        <w:numPr>
          <w:ilvl w:val="0"/>
          <w:numId w:val="8"/>
        </w:numPr>
        <w:spacing w:line="24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Performance Framework Action Plan</w:t>
      </w:r>
      <w:r w:rsidDel="00000000" w:rsidR="00000000" w:rsidRPr="00000000">
        <w:rPr>
          <w:rtl w:val="0"/>
        </w:rPr>
      </w:r>
    </w:p>
    <w:p w:rsidR="00000000" w:rsidDel="00000000" w:rsidP="00000000" w:rsidRDefault="00000000" w:rsidRPr="00000000" w14:paraId="0000006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5">
      <w:pPr>
        <w:spacing w:after="160" w:line="240" w:lineRule="auto"/>
        <w:ind w:left="720" w:hanging="45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Board Calendar Items</w:t>
      </w:r>
    </w:p>
    <w:p w:rsidR="00000000" w:rsidDel="00000000" w:rsidP="00000000" w:rsidRDefault="00000000" w:rsidRPr="00000000" w14:paraId="00000066">
      <w:pPr>
        <w:spacing w:after="160" w:line="240" w:lineRule="auto"/>
        <w:ind w:left="720" w:hanging="45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(January Auditor: Put on the Calendar </w:t>
      </w:r>
    </w:p>
    <w:p w:rsidR="00000000" w:rsidDel="00000000" w:rsidP="00000000" w:rsidRDefault="00000000" w:rsidRPr="00000000" w14:paraId="00000067">
      <w:pPr>
        <w:spacing w:after="160" w:line="240" w:lineRule="auto"/>
        <w:ind w:left="720" w:hanging="45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spacing w:after="16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Old Business</w:t>
      </w:r>
    </w:p>
    <w:p w:rsidR="00000000" w:rsidDel="00000000" w:rsidP="00000000" w:rsidRDefault="00000000" w:rsidRPr="00000000" w14:paraId="00000069">
      <w:pPr>
        <w:spacing w:after="160"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New Business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NEO Goals</w:t>
      </w:r>
    </w:p>
    <w:p w:rsidR="00000000" w:rsidDel="00000000" w:rsidP="00000000" w:rsidRDefault="00000000" w:rsidRPr="00000000" w14:paraId="0000006E">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motion was made to approve the changes to the NEO performance framework and the languages by Kyle Johnson</w:t>
      </w:r>
    </w:p>
    <w:p w:rsidR="00000000" w:rsidDel="00000000" w:rsidP="00000000" w:rsidRDefault="00000000" w:rsidRPr="00000000" w14:paraId="0000006F">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 Joe Palkowitsch</w:t>
      </w:r>
    </w:p>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Johnson: aye</w:t>
      </w:r>
    </w:p>
    <w:p w:rsidR="00000000" w:rsidDel="00000000" w:rsidP="00000000" w:rsidRDefault="00000000" w:rsidRPr="00000000" w14:paraId="0000007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Smith: aye</w:t>
      </w:r>
    </w:p>
    <w:p w:rsidR="00000000" w:rsidDel="00000000" w:rsidP="00000000" w:rsidRDefault="00000000" w:rsidRPr="00000000" w14:paraId="0000007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Leary: aye</w:t>
      </w:r>
    </w:p>
    <w:p w:rsidR="00000000" w:rsidDel="00000000" w:rsidP="00000000" w:rsidRDefault="00000000" w:rsidRPr="00000000" w14:paraId="0000007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Isaacson: aye</w:t>
      </w:r>
    </w:p>
    <w:p w:rsidR="00000000" w:rsidDel="00000000" w:rsidP="00000000" w:rsidRDefault="00000000" w:rsidRPr="00000000" w14:paraId="0000007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Palkowitsch:  aye</w:t>
      </w:r>
    </w:p>
    <w:p w:rsidR="00000000" w:rsidDel="00000000" w:rsidP="00000000" w:rsidRDefault="00000000" w:rsidRPr="00000000" w14:paraId="0000007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Motion passed. </w:t>
      </w:r>
      <w:r w:rsidDel="00000000" w:rsidR="00000000" w:rsidRPr="00000000">
        <w:rPr>
          <w:rtl w:val="0"/>
        </w:rPr>
      </w:r>
    </w:p>
    <w:p w:rsidR="00000000" w:rsidDel="00000000" w:rsidP="00000000" w:rsidRDefault="00000000" w:rsidRPr="00000000" w14:paraId="00000077">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Adjourn</w:t>
      </w:r>
    </w:p>
    <w:p w:rsidR="00000000" w:rsidDel="00000000" w:rsidP="00000000" w:rsidRDefault="00000000" w:rsidRPr="00000000" w14:paraId="0000007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C">
      <w:pPr>
        <w:spacing w:line="240" w:lineRule="auto"/>
        <w:rPr/>
      </w:pPr>
      <w:r w:rsidDel="00000000" w:rsidR="00000000" w:rsidRPr="00000000">
        <w:rPr>
          <w:rFonts w:ascii="Calibri" w:cs="Calibri" w:eastAsia="Calibri" w:hAnsi="Calibri"/>
          <w:b w:val="1"/>
          <w:sz w:val="24"/>
          <w:szCs w:val="24"/>
          <w:rtl w:val="0"/>
        </w:rPr>
        <w:t xml:space="preserve">Next Board Meeting: June 18th, 2025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2">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spreadsheets/d/1Aal7L2i488mLnVEW9wq7EcdLTRpjPFh3Uh7_WKW7rgA/edit#gid=2110722138" TargetMode="External"/><Relationship Id="rId10" Type="http://schemas.openxmlformats.org/officeDocument/2006/relationships/hyperlink" Target="https://docs.google.com/spreadsheets/d/1jZqxtWO-lOrtOeczaLjpwghT0KO9v_-Dqh0M5svtffo/edit?gid=148206353#gid=148206353" TargetMode="External"/><Relationship Id="rId9" Type="http://schemas.openxmlformats.org/officeDocument/2006/relationships/hyperlink" Target="https://docs.google.com/document/d/1cbzliI7j_cDCq6hUy3VMzusvmfb6BN4rm4ChOLKxRgU/edit?tab=t.0#heading=h.1q2ptqy0a5lb"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spreadsheets/d/1CgTmoclYeeb5M0WeuK1bNXhfwntoJ8M8QaAH8Xo5Npg/edit?usp=share_link" TargetMode="External"/><Relationship Id="rId8" Type="http://schemas.openxmlformats.org/officeDocument/2006/relationships/hyperlink" Target="https://mncharterschools.org/media/articles-detail.php?ID=1075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