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Board of Directors Meeting Minutes</w:t>
      </w:r>
    </w:p>
    <w:p w:rsidR="00000000" w:rsidDel="00000000" w:rsidP="00000000" w:rsidRDefault="00000000" w:rsidRPr="00000000" w14:paraId="00000003">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North Metro Flex Academy</w:t>
      </w: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2350 Helen Street</w:t>
      </w:r>
    </w:p>
    <w:p w:rsidR="00000000" w:rsidDel="00000000" w:rsidP="00000000" w:rsidRDefault="00000000" w:rsidRPr="00000000" w14:paraId="0000000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North St. Paul, MN 55109</w:t>
      </w:r>
    </w:p>
    <w:p w:rsidR="00000000" w:rsidDel="00000000" w:rsidP="00000000" w:rsidRDefault="00000000" w:rsidRPr="00000000" w14:paraId="0000000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December 10th, 2025</w:t>
      </w:r>
    </w:p>
    <w:p w:rsidR="00000000" w:rsidDel="00000000" w:rsidP="00000000" w:rsidRDefault="00000000" w:rsidRPr="00000000" w14:paraId="0000000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Meeting 4:00 pm</w:t>
      </w:r>
    </w:p>
    <w:p w:rsidR="00000000" w:rsidDel="00000000" w:rsidP="00000000" w:rsidRDefault="00000000" w:rsidRPr="00000000" w14:paraId="0000000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4762500" cy="63246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62500" cy="63246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line="240" w:lineRule="auto"/>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Approved Minutes</w:t>
      </w:r>
    </w:p>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after="240" w:line="360" w:lineRule="auto"/>
        <w:rPr>
          <w:rFonts w:ascii="Calibri" w:cs="Calibri" w:eastAsia="Calibri" w:hAnsi="Calibri"/>
          <w:sz w:val="18"/>
          <w:szCs w:val="18"/>
        </w:rPr>
      </w:pPr>
      <w:r w:rsidDel="00000000" w:rsidR="00000000" w:rsidRPr="00000000">
        <w:rPr>
          <w:rFonts w:ascii="Calibri" w:cs="Calibri" w:eastAsia="Calibri" w:hAnsi="Calibri"/>
          <w:b w:val="1"/>
          <w:bCs w:val="1"/>
          <w:i w:val="1"/>
          <w:iCs w:val="1"/>
          <w:sz w:val="18"/>
          <w:szCs w:val="18"/>
          <w:rtl w:val="0"/>
        </w:rPr>
        <w:t xml:space="preserve">Our Mission</w:t>
        <w:br w:type="textWrapping"/>
      </w:r>
      <w:r w:rsidDel="00000000" w:rsidR="00000000" w:rsidRPr="00000000">
        <w:rPr>
          <w:rFonts w:ascii="Calibri" w:cs="Calibri" w:eastAsia="Calibri" w:hAnsi="Calibri"/>
          <w:sz w:val="18"/>
          <w:szCs w:val="18"/>
          <w:rtl w:val="0"/>
        </w:rPr>
        <w:t xml:space="preserve">We are a high-performing and innovative close-knit school that produces students capable of exemplary levels of critical thinking and achievement. In our school, we use exceptional curriculum, tools, and teaching to maximize student success in life.</w:t>
      </w:r>
    </w:p>
    <w:p w:rsidR="00000000" w:rsidDel="00000000" w:rsidP="00000000" w:rsidRDefault="00000000" w:rsidRPr="00000000" w14:paraId="0000000D">
      <w:pPr>
        <w:spacing w:after="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i w:val="1"/>
          <w:iCs w:val="1"/>
          <w:sz w:val="18"/>
          <w:szCs w:val="18"/>
          <w:rtl w:val="0"/>
        </w:rPr>
        <w:t xml:space="preserve">Our Vision</w:t>
      </w:r>
      <w:r w:rsidDel="00000000" w:rsidR="00000000" w:rsidRPr="00000000">
        <w:rPr>
          <w:rFonts w:ascii="Calibri" w:cs="Calibri" w:eastAsia="Calibri" w:hAnsi="Calibri"/>
          <w:b w:val="1"/>
          <w:bCs w:val="1"/>
          <w:sz w:val="18"/>
          <w:szCs w:val="18"/>
          <w:rtl w:val="0"/>
        </w:rPr>
        <w:br w:type="textWrapping"/>
      </w:r>
      <w:r w:rsidDel="00000000" w:rsidR="00000000" w:rsidRPr="00000000">
        <w:rPr>
          <w:rFonts w:ascii="Calibri" w:cs="Calibri" w:eastAsia="Calibri" w:hAnsi="Calibri"/>
          <w:sz w:val="18"/>
          <w:szCs w:val="18"/>
          <w:rtl w:val="0"/>
        </w:rPr>
        <w:t xml:space="preserve">We prepare a diverse community of elementary and middle school students to be successful in high school, post-secondary and in their chosen vocation through a flexible learning experience that develops analytical, compassionate, disciplined and self-directed learners</w:t>
      </w: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Call to Order and Roll Call</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was called to order at 4:03</w:t>
      </w:r>
    </w:p>
    <w:p w:rsidR="00000000" w:rsidDel="00000000" w:rsidP="00000000" w:rsidRDefault="00000000" w:rsidRPr="00000000" w14:paraId="00000011">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2">
      <w:pPr>
        <w:numPr>
          <w:ilvl w:val="0"/>
          <w:numId w:val="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Board Members: Kyle Johnson, Joe Palkowitsch, Barb Smith, Mike Leary</w:t>
      </w:r>
    </w:p>
    <w:p w:rsidR="00000000" w:rsidDel="00000000" w:rsidP="00000000" w:rsidRDefault="00000000" w:rsidRPr="00000000" w14:paraId="00000013">
      <w:pPr>
        <w:numPr>
          <w:ilvl w:val="0"/>
          <w:numId w:val="6"/>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Board Members Absent: Dave Isaacson</w:t>
      </w:r>
      <w:r w:rsidDel="00000000" w:rsidR="00000000" w:rsidRPr="00000000">
        <w:rPr>
          <w:rtl w:val="0"/>
        </w:rPr>
      </w:r>
    </w:p>
    <w:p w:rsidR="00000000" w:rsidDel="00000000" w:rsidP="00000000" w:rsidRDefault="00000000" w:rsidRPr="00000000" w14:paraId="00000014">
      <w:pPr>
        <w:numPr>
          <w:ilvl w:val="0"/>
          <w:numId w:val="6"/>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Ex-Officio:  Debbie Kranz</w:t>
      </w:r>
      <w:r w:rsidDel="00000000" w:rsidR="00000000" w:rsidRPr="00000000">
        <w:rPr>
          <w:rtl w:val="0"/>
        </w:rPr>
      </w:r>
    </w:p>
    <w:p w:rsidR="00000000" w:rsidDel="00000000" w:rsidP="00000000" w:rsidRDefault="00000000" w:rsidRPr="00000000" w14:paraId="00000015">
      <w:pPr>
        <w:numPr>
          <w:ilvl w:val="0"/>
          <w:numId w:val="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Public Present: NEO Representative: </w:t>
      </w:r>
      <w:r w:rsidDel="00000000" w:rsidR="00000000" w:rsidRPr="00000000">
        <w:rPr>
          <w:rtl w:val="0"/>
        </w:rPr>
      </w:r>
    </w:p>
    <w:p w:rsidR="00000000" w:rsidDel="00000000" w:rsidP="00000000" w:rsidRDefault="00000000" w:rsidRPr="00000000" w14:paraId="00000016">
      <w:pPr>
        <w:numPr>
          <w:ilvl w:val="0"/>
          <w:numId w:val="7"/>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Finance Representative:</w:t>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Approval of the Agenda</w:t>
        <w:br w:type="textWrapping"/>
      </w:r>
      <w:r w:rsidDel="00000000" w:rsidR="00000000" w:rsidRPr="00000000">
        <w:rPr>
          <w:rFonts w:ascii="Calibri" w:cs="Calibri" w:eastAsia="Calibri" w:hAnsi="Calibri"/>
          <w:sz w:val="24"/>
          <w:szCs w:val="24"/>
          <w:rtl w:val="0"/>
        </w:rPr>
        <w:t xml:space="preserve">A motion was made to approve the agenda was made by Joe Palkowitsch</w:t>
      </w:r>
    </w:p>
    <w:p w:rsidR="00000000" w:rsidDel="00000000" w:rsidP="00000000" w:rsidRDefault="00000000" w:rsidRPr="00000000" w14:paraId="0000001A">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 Leary</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Johnson: aye</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Leary: aye</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Smith: ayea</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Palkwitsch: aye</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Motion passed.</w:t>
      </w:r>
      <w:r w:rsidDel="00000000" w:rsidR="00000000" w:rsidRPr="00000000">
        <w:rPr>
          <w:rtl w:val="0"/>
        </w:rPr>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Conflict of Interest Declaration</w:t>
      </w:r>
    </w:p>
    <w:p w:rsidR="00000000" w:rsidDel="00000000" w:rsidP="00000000" w:rsidRDefault="00000000" w:rsidRPr="00000000" w14:paraId="00000022">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reading the agenda, do any Board members have any real or perceived conflict of interest with any agenda item?</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Public Comment</w:t>
      </w:r>
    </w:p>
    <w:p w:rsidR="00000000" w:rsidDel="00000000" w:rsidP="00000000" w:rsidRDefault="00000000" w:rsidRPr="00000000" w14:paraId="00000025">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6">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Finance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motion was made by Mike Leary to issue a check to ACCEL to pay off the remaining debt in full by January, rather than continue with monthly payments. This action will result in an estimated savings of $3,000 in interest.</w:t>
      </w:r>
      <w:r w:rsidDel="00000000" w:rsidR="00000000" w:rsidRPr="00000000">
        <w:rPr>
          <w:rtl w:val="0"/>
        </w:rPr>
      </w:r>
    </w:p>
    <w:p w:rsidR="00000000" w:rsidDel="00000000" w:rsidP="00000000" w:rsidRDefault="00000000" w:rsidRPr="00000000" w14:paraId="00000028">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Second: Kyle Johnson</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Johnson: aye</w:t>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Leary: aye</w:t>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Smith: ayea</w:t>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Palkwitsch: aye</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Motion passed.</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Consent Agenda</w:t>
      </w:r>
    </w:p>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November Board Meeting Minutes</w:t>
      </w:r>
      <w:r w:rsidDel="00000000" w:rsidR="00000000" w:rsidRPr="00000000">
        <w:rPr>
          <w:rtl w:val="0"/>
        </w:rPr>
      </w:r>
    </w:p>
    <w:p w:rsidR="00000000" w:rsidDel="00000000" w:rsidP="00000000" w:rsidRDefault="00000000" w:rsidRPr="00000000" w14:paraId="00000033">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November Finance Report</w:t>
      </w:r>
      <w:r w:rsidDel="00000000" w:rsidR="00000000" w:rsidRPr="00000000">
        <w:rPr>
          <w:rtl w:val="0"/>
        </w:rPr>
      </w:r>
    </w:p>
    <w:p w:rsidR="00000000" w:rsidDel="00000000" w:rsidP="00000000" w:rsidRDefault="00000000" w:rsidRPr="00000000" w14:paraId="00000034">
      <w:pPr>
        <w:spacing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motion was made to accept the consent agenda by Joe Palkowitsch.</w:t>
      </w:r>
    </w:p>
    <w:p w:rsidR="00000000" w:rsidDel="00000000" w:rsidP="00000000" w:rsidRDefault="00000000" w:rsidRPr="00000000" w14:paraId="00000036">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Second: Barb Smith</w:t>
      </w:r>
    </w:p>
    <w:p w:rsidR="00000000" w:rsidDel="00000000" w:rsidP="00000000" w:rsidRDefault="00000000" w:rsidRPr="00000000" w14:paraId="0000003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Johnson: aye</w:t>
      </w:r>
    </w:p>
    <w:p w:rsidR="00000000" w:rsidDel="00000000" w:rsidP="00000000" w:rsidRDefault="00000000" w:rsidRPr="00000000" w14:paraId="00000039">
      <w:pPr>
        <w:rPr/>
      </w:pPr>
      <w:r w:rsidDel="00000000" w:rsidR="00000000" w:rsidRPr="00000000">
        <w:rPr>
          <w:rtl w:val="0"/>
        </w:rPr>
        <w:t xml:space="preserve">Leary: aye</w:t>
      </w:r>
    </w:p>
    <w:p w:rsidR="00000000" w:rsidDel="00000000" w:rsidP="00000000" w:rsidRDefault="00000000" w:rsidRPr="00000000" w14:paraId="0000003A">
      <w:pPr>
        <w:rPr/>
      </w:pPr>
      <w:r w:rsidDel="00000000" w:rsidR="00000000" w:rsidRPr="00000000">
        <w:rPr>
          <w:rtl w:val="0"/>
        </w:rPr>
        <w:t xml:space="preserve">Smith: aye</w:t>
      </w:r>
    </w:p>
    <w:p w:rsidR="00000000" w:rsidDel="00000000" w:rsidP="00000000" w:rsidRDefault="00000000" w:rsidRPr="00000000" w14:paraId="0000003B">
      <w:pPr>
        <w:rPr/>
      </w:pPr>
      <w:r w:rsidDel="00000000" w:rsidR="00000000" w:rsidRPr="00000000">
        <w:rPr>
          <w:rtl w:val="0"/>
        </w:rPr>
        <w:t xml:space="preserve">Palkwitsch: aye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b w:val="1"/>
          <w:bCs w:val="1"/>
          <w:rtl w:val="0"/>
        </w:rPr>
        <w:t xml:space="preserve">Motion passed.</w:t>
      </w: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Board Training Update</w:t>
      </w:r>
    </w:p>
    <w:p w:rsidR="00000000" w:rsidDel="00000000" w:rsidP="00000000" w:rsidRDefault="00000000" w:rsidRPr="00000000" w14:paraId="00000040">
      <w:pPr>
        <w:numPr>
          <w:ilvl w:val="0"/>
          <w:numId w:val="5"/>
        </w:numPr>
        <w:spacing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Board Training Priorities based upon Appendix C from the Board Development Plan</w:t>
      </w:r>
      <w:r w:rsidDel="00000000" w:rsidR="00000000" w:rsidRPr="00000000">
        <w:rPr>
          <w:rtl w:val="0"/>
        </w:rPr>
      </w:r>
    </w:p>
    <w:p w:rsidR="00000000" w:rsidDel="00000000" w:rsidP="00000000" w:rsidRDefault="00000000" w:rsidRPr="00000000" w14:paraId="00000041">
      <w:pPr>
        <w:numPr>
          <w:ilvl w:val="0"/>
          <w:numId w:val="5"/>
        </w:numPr>
        <w:spacing w:line="240" w:lineRule="auto"/>
        <w:ind w:left="720" w:hanging="360"/>
        <w:rPr>
          <w:rFonts w:ascii="Calibri" w:cs="Calibri" w:eastAsia="Calibri" w:hAnsi="Calibri"/>
          <w:sz w:val="24"/>
          <w:szCs w:val="24"/>
        </w:rPr>
      </w:pPr>
      <w:hyperlink r:id="rId8">
        <w:r w:rsidDel="00000000" w:rsidR="00000000" w:rsidRPr="00000000">
          <w:rPr>
            <w:rFonts w:ascii="Calibri" w:cs="Calibri" w:eastAsia="Calibri" w:hAnsi="Calibri"/>
            <w:color w:val="1155cc"/>
            <w:sz w:val="24"/>
            <w:szCs w:val="24"/>
            <w:u w:val="single"/>
            <w:rtl w:val="0"/>
          </w:rPr>
          <w:t xml:space="preserve">Board Training </w:t>
        </w:r>
      </w:hyperlink>
      <w:r w:rsidDel="00000000" w:rsidR="00000000" w:rsidRPr="00000000">
        <w:rPr>
          <w:rtl w:val="0"/>
        </w:rPr>
      </w:r>
    </w:p>
    <w:p w:rsidR="00000000" w:rsidDel="00000000" w:rsidP="00000000" w:rsidRDefault="00000000" w:rsidRPr="00000000" w14:paraId="00000042">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NEO Module Training Update</w:t>
      </w:r>
    </w:p>
    <w:p w:rsidR="00000000" w:rsidDel="00000000" w:rsidP="00000000" w:rsidRDefault="00000000" w:rsidRPr="00000000" w14:paraId="00000043">
      <w:pPr>
        <w:numPr>
          <w:ilvl w:val="0"/>
          <w:numId w:val="5"/>
        </w:numPr>
        <w:spacing w:line="240" w:lineRule="auto"/>
        <w:ind w:left="720" w:hanging="360"/>
        <w:rPr>
          <w:rFonts w:ascii="Calibri" w:cs="Calibri" w:eastAsia="Calibri" w:hAnsi="Calibri"/>
          <w:sz w:val="24"/>
          <w:szCs w:val="24"/>
        </w:rPr>
      </w:pPr>
      <w:hyperlink r:id="rId9">
        <w:r w:rsidDel="00000000" w:rsidR="00000000" w:rsidRPr="00000000">
          <w:rPr>
            <w:rFonts w:ascii="Calibri" w:cs="Calibri" w:eastAsia="Calibri" w:hAnsi="Calibri"/>
            <w:color w:val="1155cc"/>
            <w:sz w:val="24"/>
            <w:szCs w:val="24"/>
            <w:u w:val="single"/>
            <w:rtl w:val="0"/>
          </w:rPr>
          <w:t xml:space="preserve">New Laws for 202</w:t>
        </w:r>
      </w:hyperlink>
      <w:r w:rsidDel="00000000" w:rsidR="00000000" w:rsidRPr="00000000">
        <w:rPr>
          <w:rFonts w:ascii="Calibri" w:cs="Calibri" w:eastAsia="Calibri" w:hAnsi="Calibri"/>
          <w:sz w:val="24"/>
          <w:szCs w:val="24"/>
          <w:rtl w:val="0"/>
        </w:rPr>
        <w:t xml:space="preserve">5</w:t>
      </w:r>
    </w:p>
    <w:p w:rsidR="00000000" w:rsidDel="00000000" w:rsidP="00000000" w:rsidRDefault="00000000" w:rsidRPr="00000000" w14:paraId="00000044">
      <w:pPr>
        <w:numPr>
          <w:ilvl w:val="0"/>
          <w:numId w:val="5"/>
        </w:numPr>
        <w:spacing w:after="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of modules</w:t>
      </w:r>
    </w:p>
    <w:p w:rsidR="00000000" w:rsidDel="00000000" w:rsidP="00000000" w:rsidRDefault="00000000" w:rsidRPr="00000000" w14:paraId="00000045">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Policy Committee Update </w:t>
      </w:r>
      <w:r w:rsidDel="00000000" w:rsidR="00000000" w:rsidRPr="00000000">
        <w:rPr>
          <w:rtl w:val="0"/>
        </w:rPr>
      </w:r>
    </w:p>
    <w:p w:rsidR="00000000" w:rsidDel="00000000" w:rsidP="00000000" w:rsidRDefault="00000000" w:rsidRPr="00000000" w14:paraId="00000047">
      <w:pPr>
        <w:numPr>
          <w:ilvl w:val="0"/>
          <w:numId w:val="11"/>
        </w:numPr>
        <w:spacing w:before="240" w:line="240" w:lineRule="auto"/>
        <w:ind w:left="720" w:hanging="360"/>
        <w:rPr>
          <w:rFonts w:ascii="Calibri" w:cs="Calibri" w:eastAsia="Calibri" w:hAnsi="Calibri"/>
          <w:sz w:val="24"/>
          <w:szCs w:val="24"/>
        </w:rPr>
      </w:pPr>
      <w:hyperlink r:id="rId10">
        <w:r w:rsidDel="00000000" w:rsidR="00000000" w:rsidRPr="00000000">
          <w:rPr>
            <w:rFonts w:ascii="Calibri" w:cs="Calibri" w:eastAsia="Calibri" w:hAnsi="Calibri"/>
            <w:color w:val="1155cc"/>
            <w:sz w:val="24"/>
            <w:szCs w:val="24"/>
            <w:u w:val="single"/>
            <w:rtl w:val="0"/>
          </w:rPr>
          <w:t xml:space="preserve">Timeline for policies to update</w:t>
        </w:r>
      </w:hyperlink>
      <w:r w:rsidDel="00000000" w:rsidR="00000000" w:rsidRPr="00000000">
        <w:rPr>
          <w:rtl w:val="0"/>
        </w:rPr>
      </w:r>
    </w:p>
    <w:p w:rsidR="00000000" w:rsidDel="00000000" w:rsidP="00000000" w:rsidRDefault="00000000" w:rsidRPr="00000000" w14:paraId="00000048">
      <w:pPr>
        <w:numPr>
          <w:ilvl w:val="0"/>
          <w:numId w:val="11"/>
        </w:numPr>
        <w:spacing w:after="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 revised policies: </w:t>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A motion was made by Barb Smith to approve the following policies: Teacher Evaluation, Field Trips and Travel, and Accounting.</w:t>
      </w:r>
    </w:p>
    <w:p w:rsidR="00000000" w:rsidDel="00000000" w:rsidP="00000000" w:rsidRDefault="00000000" w:rsidRPr="00000000" w14:paraId="0000004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Second: Joe Palkowitsch</w:t>
      </w:r>
    </w:p>
    <w:p w:rsidR="00000000" w:rsidDel="00000000" w:rsidP="00000000" w:rsidRDefault="00000000" w:rsidRPr="00000000" w14:paraId="0000004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Johnson: aye</w:t>
      </w:r>
    </w:p>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Leary: aye</w:t>
      </w:r>
    </w:p>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Smith: aye</w:t>
      </w:r>
    </w:p>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Palkwitsch: aye</w:t>
      </w:r>
    </w:p>
    <w:p w:rsidR="00000000" w:rsidDel="00000000" w:rsidP="00000000" w:rsidRDefault="00000000" w:rsidRPr="00000000" w14:paraId="00000050">
      <w:pPr>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b w:val="1"/>
          <w:bCs w:val="1"/>
          <w:sz w:val="24"/>
          <w:szCs w:val="24"/>
        </w:rPr>
      </w:pPr>
      <w:r w:rsidDel="00000000" w:rsidR="00000000" w:rsidRPr="00000000">
        <w:rPr>
          <w:rFonts w:ascii="Calibri" w:cs="Calibri" w:eastAsia="Calibri" w:hAnsi="Calibri"/>
          <w:b w:val="1"/>
          <w:bCs w:val="1"/>
          <w:rtl w:val="0"/>
        </w:rPr>
        <w:t xml:space="preserve">Motion passed</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52">
      <w:pPr>
        <w:spacing w:after="240"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3">
      <w:pPr>
        <w:numPr>
          <w:ilvl w:val="0"/>
          <w:numId w:val="11"/>
        </w:numPr>
        <w:ind w:left="720" w:hanging="360"/>
        <w:rPr/>
      </w:pPr>
      <w:r w:rsidDel="00000000" w:rsidR="00000000" w:rsidRPr="00000000">
        <w:rPr>
          <w:rtl w:val="0"/>
        </w:rPr>
        <w:t xml:space="preserve">Visitor Policy Discussion</w:t>
      </w:r>
    </w:p>
    <w:p w:rsidR="00000000" w:rsidDel="00000000" w:rsidP="00000000" w:rsidRDefault="00000000" w:rsidRPr="00000000" w14:paraId="00000054">
      <w:pPr>
        <w:numPr>
          <w:ilvl w:val="0"/>
          <w:numId w:val="11"/>
        </w:numPr>
        <w:ind w:left="720" w:hanging="360"/>
        <w:rPr>
          <w:u w:val="none"/>
        </w:rPr>
      </w:pPr>
      <w:r w:rsidDel="00000000" w:rsidR="00000000" w:rsidRPr="00000000">
        <w:rPr>
          <w:rtl w:val="0"/>
        </w:rPr>
        <w:t xml:space="preserve">Language Access Plan</w:t>
      </w:r>
      <w:r w:rsidDel="00000000" w:rsidR="00000000" w:rsidRPr="00000000">
        <w:rPr>
          <w:rtl w:val="0"/>
        </w:rPr>
      </w:r>
    </w:p>
    <w:p w:rsidR="00000000" w:rsidDel="00000000" w:rsidP="00000000" w:rsidRDefault="00000000" w:rsidRPr="00000000" w14:paraId="00000055">
      <w:pPr>
        <w:ind w:left="0" w:firstLine="0"/>
        <w:rPr>
          <w:b w:val="1"/>
          <w:bCs w:val="1"/>
          <w:u w:val="none"/>
        </w:rPr>
      </w:pPr>
      <w:r w:rsidDel="00000000" w:rsidR="00000000" w:rsidRPr="00000000">
        <w:rPr>
          <w:rtl w:val="0"/>
        </w:rPr>
      </w:r>
    </w:p>
    <w:p w:rsidR="00000000" w:rsidDel="00000000" w:rsidP="00000000" w:rsidRDefault="00000000" w:rsidRPr="00000000" w14:paraId="00000056">
      <w:pPr>
        <w:rPr>
          <w:b w:val="1"/>
          <w:bCs w:val="1"/>
        </w:rPr>
      </w:pPr>
      <w:r w:rsidDel="00000000" w:rsidR="00000000" w:rsidRPr="00000000">
        <w:rPr>
          <w:b w:val="1"/>
          <w:bCs w:val="1"/>
          <w:rtl w:val="0"/>
        </w:rPr>
        <w:t xml:space="preserve">Executive/PersonnelCommittee Update</w:t>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numPr>
          <w:ilvl w:val="0"/>
          <w:numId w:val="1"/>
        </w:numPr>
        <w:ind w:left="720" w:hanging="360"/>
        <w:rPr>
          <w:u w:val="none"/>
        </w:rPr>
      </w:pPr>
      <w:r w:rsidDel="00000000" w:rsidR="00000000" w:rsidRPr="00000000">
        <w:rPr>
          <w:rtl w:val="0"/>
        </w:rPr>
        <w:t xml:space="preserve">The Committee discussed the need to establish a new cleaning contract and expressed interest in moving this forward as soon as possible. Once the school is renewed by NEO and the state, the Committee will conduct due diligence to identify the most suitable cleaning company. The goal is to begin this process in February following renewal, review multiple options, and proceed with approval promptly thereafter.The Committee and school administrator will seek three bids for cleaning services, with a target cost of less than $25,000.</w:t>
      </w:r>
    </w:p>
    <w:p w:rsidR="00000000" w:rsidDel="00000000" w:rsidP="00000000" w:rsidRDefault="00000000" w:rsidRPr="00000000" w14:paraId="00000059">
      <w:pPr>
        <w:spacing w:line="240" w:lineRule="auto"/>
        <w:ind w:left="72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NEO Points of Business</w:t>
      </w:r>
    </w:p>
    <w:p w:rsidR="00000000" w:rsidDel="00000000" w:rsidP="00000000" w:rsidRDefault="00000000" w:rsidRPr="00000000" w14:paraId="0000005B">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Web site Checklist for completeness </w:t>
      </w:r>
      <w:hyperlink r:id="rId11">
        <w:r w:rsidDel="00000000" w:rsidR="00000000" w:rsidRPr="00000000">
          <w:rPr>
            <w:rFonts w:ascii="Calibri" w:cs="Calibri" w:eastAsia="Calibri" w:hAnsi="Calibri"/>
            <w:color w:val="1155cc"/>
            <w:sz w:val="24"/>
            <w:szCs w:val="24"/>
            <w:u w:val="single"/>
            <w:rtl w:val="0"/>
          </w:rPr>
          <w:t xml:space="preserve">North Metro Flex Website Checklist - Google Sheets</w:t>
        </w:r>
      </w:hyperlink>
      <w:r w:rsidDel="00000000" w:rsidR="00000000" w:rsidRPr="00000000">
        <w:rPr>
          <w:rtl w:val="0"/>
        </w:rPr>
      </w:r>
    </w:p>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School Principal Report</w:t>
      </w:r>
    </w:p>
    <w:p w:rsidR="00000000" w:rsidDel="00000000" w:rsidP="00000000" w:rsidRDefault="00000000" w:rsidRPr="00000000" w14:paraId="0000005E">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MACS Update</w:t>
      </w:r>
    </w:p>
    <w:p w:rsidR="00000000" w:rsidDel="00000000" w:rsidP="00000000" w:rsidRDefault="00000000" w:rsidRPr="00000000" w14:paraId="0000005F">
      <w:pPr>
        <w:numPr>
          <w:ilvl w:val="0"/>
          <w:numId w:val="9"/>
        </w:numPr>
        <w:spacing w:after="24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CACR report has been completed and submitted to the School Board for approval. The school will continue administering FastBridge three times per year. We are exploring the use of CAPTI as a potential replacement for FastBridge in reading for grades 4–8. CAPTI assesses reading only, while FastBridge assesses both reading and math. The current plan is to use FastBridge for grades K–3 in both subjects, FastBridge for grades K–8 in math, and CAPTI for grades 4–8 in reading. We will review CAPTI’s effectiveness and determine whether it should be adopted long-term.</w:t>
      </w:r>
    </w:p>
    <w:p w:rsidR="00000000" w:rsidDel="00000000" w:rsidP="00000000" w:rsidRDefault="00000000" w:rsidRPr="00000000" w14:paraId="00000060">
      <w:pPr>
        <w:numPr>
          <w:ilvl w:val="0"/>
          <w:numId w:val="9"/>
        </w:numPr>
        <w:spacing w:after="24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Turkey Bingo event was highly successful. Every parent in attendance went home with an item. The Minnesota Wild donated the turkeys, and Hill-Murray provided free food. Additional food remains available and may be used for emergency needs.</w:t>
      </w: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b w:val="1"/>
          <w:bCs w:val="1"/>
          <w:sz w:val="24"/>
          <w:szCs w:val="24"/>
          <w:highlight w:val="white"/>
        </w:rPr>
      </w:pPr>
      <w:hyperlink r:id="rId12">
        <w:r w:rsidDel="00000000" w:rsidR="00000000" w:rsidRPr="00000000">
          <w:rPr>
            <w:rFonts w:ascii="Calibri" w:cs="Calibri" w:eastAsia="Calibri" w:hAnsi="Calibri"/>
            <w:b w:val="1"/>
            <w:bCs w:val="1"/>
            <w:color w:val="1155cc"/>
            <w:sz w:val="24"/>
            <w:szCs w:val="24"/>
            <w:u w:val="single"/>
            <w:rtl w:val="0"/>
          </w:rPr>
          <w:t xml:space="preserve">Performance Framework</w:t>
        </w:r>
      </w:hyperlink>
      <w:r w:rsidDel="00000000" w:rsidR="00000000" w:rsidRPr="00000000">
        <w:rPr>
          <w:rtl w:val="0"/>
        </w:rPr>
      </w:r>
    </w:p>
    <w:p w:rsidR="00000000" w:rsidDel="00000000" w:rsidP="00000000" w:rsidRDefault="00000000" w:rsidRPr="00000000" w14:paraId="00000062">
      <w:pPr>
        <w:numPr>
          <w:ilvl w:val="0"/>
          <w:numId w:val="13"/>
        </w:numPr>
        <w:spacing w:line="24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Performance Framework Action Plan</w:t>
      </w:r>
    </w:p>
    <w:p w:rsidR="00000000" w:rsidDel="00000000" w:rsidP="00000000" w:rsidRDefault="00000000" w:rsidRPr="00000000" w14:paraId="00000063">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4">
      <w:pPr>
        <w:spacing w:after="1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Board Calendar Items</w:t>
      </w:r>
    </w:p>
    <w:p w:rsidR="00000000" w:rsidDel="00000000" w:rsidP="00000000" w:rsidRDefault="00000000" w:rsidRPr="00000000" w14:paraId="00000065">
      <w:pPr>
        <w:numPr>
          <w:ilvl w:val="0"/>
          <w:numId w:val="2"/>
        </w:numPr>
        <w:spacing w:after="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World’s Best Workforce Preparation</w:t>
      </w:r>
    </w:p>
    <w:p w:rsidR="00000000" w:rsidDel="00000000" w:rsidP="00000000" w:rsidRDefault="00000000" w:rsidRPr="00000000" w14:paraId="00000066">
      <w:pPr>
        <w:numPr>
          <w:ilvl w:val="0"/>
          <w:numId w:val="2"/>
        </w:numPr>
        <w:spacing w:after="16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Annual Meeting - January </w:t>
      </w:r>
    </w:p>
    <w:p w:rsidR="00000000" w:rsidDel="00000000" w:rsidP="00000000" w:rsidRDefault="00000000" w:rsidRPr="00000000" w14:paraId="00000067">
      <w:pPr>
        <w:spacing w:after="16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Old Business</w:t>
      </w:r>
      <w:r w:rsidDel="00000000" w:rsidR="00000000" w:rsidRPr="00000000">
        <w:rPr>
          <w:rtl w:val="0"/>
        </w:rPr>
      </w:r>
    </w:p>
    <w:p w:rsidR="00000000" w:rsidDel="00000000" w:rsidP="00000000" w:rsidRDefault="00000000" w:rsidRPr="00000000" w14:paraId="0000006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New Business</w:t>
      </w:r>
    </w:p>
    <w:p w:rsidR="00000000" w:rsidDel="00000000" w:rsidP="00000000" w:rsidRDefault="00000000" w:rsidRPr="00000000" w14:paraId="0000006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 the World’s Best Workforce Document</w:t>
      </w:r>
    </w:p>
    <w:p w:rsidR="00000000" w:rsidDel="00000000" w:rsidP="00000000" w:rsidRDefault="00000000" w:rsidRPr="00000000" w14:paraId="0000006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motion was made by Mike Leary to approve the Comprehensive Achievement and Civic Readiness (CACR) report.</w:t>
      </w:r>
    </w:p>
    <w:p w:rsidR="00000000" w:rsidDel="00000000" w:rsidP="00000000" w:rsidRDefault="00000000" w:rsidRPr="00000000" w14:paraId="0000006E">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Second: Smith</w:t>
      </w:r>
    </w:p>
    <w:p w:rsidR="00000000" w:rsidDel="00000000" w:rsidP="00000000" w:rsidRDefault="00000000" w:rsidRPr="00000000" w14:paraId="0000006F">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0">
      <w:pPr>
        <w:rPr>
          <w:rFonts w:ascii="Calibri" w:cs="Calibri" w:eastAsia="Calibri" w:hAnsi="Calibri"/>
        </w:rPr>
      </w:pPr>
      <w:r w:rsidDel="00000000" w:rsidR="00000000" w:rsidRPr="00000000">
        <w:rPr>
          <w:rFonts w:ascii="Calibri" w:cs="Calibri" w:eastAsia="Calibri" w:hAnsi="Calibri"/>
          <w:rtl w:val="0"/>
        </w:rPr>
        <w:t xml:space="preserve">Johnson: aye</w:t>
      </w:r>
    </w:p>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Leary: aye</w:t>
      </w:r>
    </w:p>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Smith: aye</w:t>
      </w:r>
    </w:p>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Palkwitsch: aye</w:t>
      </w:r>
    </w:p>
    <w:p w:rsidR="00000000" w:rsidDel="00000000" w:rsidP="00000000" w:rsidRDefault="00000000" w:rsidRPr="00000000" w14:paraId="00000074">
      <w:pPr>
        <w:rPr>
          <w:rFonts w:ascii="Calibri" w:cs="Calibri" w:eastAsia="Calibri" w:hAnsi="Calibri"/>
        </w:rPr>
      </w:pPr>
      <w:r w:rsidDel="00000000" w:rsidR="00000000" w:rsidRPr="00000000">
        <w:rPr>
          <w:rtl w:val="0"/>
        </w:rPr>
      </w:r>
    </w:p>
    <w:p w:rsidR="00000000" w:rsidDel="00000000" w:rsidP="00000000" w:rsidRDefault="00000000" w:rsidRPr="00000000" w14:paraId="00000075">
      <w:pPr>
        <w:rPr>
          <w:rFonts w:ascii="Calibri" w:cs="Calibri" w:eastAsia="Calibri" w:hAnsi="Calibri"/>
          <w:b w:val="1"/>
          <w:bCs w:val="1"/>
          <w:sz w:val="24"/>
          <w:szCs w:val="24"/>
        </w:rPr>
      </w:pPr>
      <w:r w:rsidDel="00000000" w:rsidR="00000000" w:rsidRPr="00000000">
        <w:rPr>
          <w:rFonts w:ascii="Calibri" w:cs="Calibri" w:eastAsia="Calibri" w:hAnsi="Calibri"/>
          <w:b w:val="1"/>
          <w:bCs w:val="1"/>
          <w:rtl w:val="0"/>
        </w:rPr>
        <w:t xml:space="preserve">Motion passed.</w:t>
      </w: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8">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Adjourn</w:t>
      </w:r>
    </w:p>
    <w:p w:rsidR="00000000" w:rsidDel="00000000" w:rsidP="00000000" w:rsidRDefault="00000000" w:rsidRPr="00000000" w14:paraId="00000079">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Adjourned by Mike Leary at 4:47</w:t>
      </w:r>
    </w:p>
    <w:p w:rsidR="00000000" w:rsidDel="00000000" w:rsidP="00000000" w:rsidRDefault="00000000" w:rsidRPr="00000000" w14:paraId="0000007B">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C">
      <w:pPr>
        <w:spacing w:line="240" w:lineRule="auto"/>
        <w:rPr/>
      </w:pPr>
      <w:r w:rsidDel="00000000" w:rsidR="00000000" w:rsidRPr="00000000">
        <w:rPr>
          <w:rFonts w:ascii="Calibri" w:cs="Calibri" w:eastAsia="Calibri" w:hAnsi="Calibri"/>
          <w:b w:val="1"/>
          <w:bCs w:val="1"/>
          <w:sz w:val="24"/>
          <w:szCs w:val="24"/>
          <w:rtl w:val="0"/>
        </w:rPr>
        <w:t xml:space="preserve">Next Board Meeting: January 21st, 2026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4">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7">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DA5177"/>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spreadsheets/d/1jZqxtWO-lOrtOeczaLjpwghT0KO9v_-Dqh0M5svtffo/edit?gid=148206353#gid=148206353" TargetMode="External"/><Relationship Id="rId10" Type="http://schemas.openxmlformats.org/officeDocument/2006/relationships/hyperlink" Target="https://docs.google.com/document/d/1RDGouDIHaRHy8Z0rEEjYO9O9KEs9EP7PiQExS8YJYKA/edit?usp=sharing" TargetMode="External"/><Relationship Id="rId12" Type="http://schemas.openxmlformats.org/officeDocument/2006/relationships/hyperlink" Target="https://docs.google.com/spreadsheets/d/1Aal7L2i488mLnVEW9wq7EcdLTRpjPFh3Uh7_WKW7rgA/edit#gid=2110722138" TargetMode="External"/><Relationship Id="rId9" Type="http://schemas.openxmlformats.org/officeDocument/2006/relationships/hyperlink" Target="https://mncharterschools.org/media/articles-detail.php?ID=10757"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spreadsheets/d/1CgTmoclYeeb5M0WeuK1bNXhfwntoJ8M8QaAH8Xo5Npg/edit?usp=shar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huV8tESHvUsZ/l9XWvbF4LZrPQ==">CgMxLjA4AHIhMWxGZnpteXdiaVFzUnZhZldtTWtyWlFiSlR5SDVSUzlW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2025-10-19T23:09:00Z</dcterms:created>
  <dc:creator>Michael Leary</dc:creator>
</cp:coreProperties>
</file>