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Approved Meeting Minutes</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January 21st, 2026</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Meeting Minutes</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D">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4:05pm</w:t>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Joe Palkowitsch, Mike Leary, Kyle  Johnson, Barb Smith,Dave Isaacson</w:t>
      </w:r>
      <w:r w:rsidDel="00000000" w:rsidR="00000000" w:rsidRPr="00000000">
        <w:rPr>
          <w:rtl w:val="0"/>
        </w:rPr>
      </w:r>
    </w:p>
    <w:p w:rsidR="00000000" w:rsidDel="00000000" w:rsidP="00000000" w:rsidRDefault="00000000" w:rsidRPr="00000000" w14:paraId="00000013">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w:t>
      </w:r>
      <w:r w:rsidDel="00000000" w:rsidR="00000000" w:rsidRPr="00000000">
        <w:rPr>
          <w:rtl w:val="0"/>
        </w:rPr>
      </w:r>
    </w:p>
    <w:p w:rsidR="00000000" w:rsidDel="00000000" w:rsidP="00000000" w:rsidRDefault="00000000" w:rsidRPr="00000000" w14:paraId="00000014">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Debbie Kranz</w:t>
      </w:r>
      <w:r w:rsidDel="00000000" w:rsidR="00000000" w:rsidRPr="00000000">
        <w:rPr>
          <w:rtl w:val="0"/>
        </w:rPr>
      </w:r>
    </w:p>
    <w:p w:rsidR="00000000" w:rsidDel="00000000" w:rsidP="00000000" w:rsidRDefault="00000000" w:rsidRPr="00000000" w14:paraId="00000015">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Eric Molho</w:t>
      </w:r>
      <w:r w:rsidDel="00000000" w:rsidR="00000000" w:rsidRPr="00000000">
        <w:rPr>
          <w:rtl w:val="0"/>
        </w:rPr>
      </w:r>
    </w:p>
    <w:p w:rsidR="00000000" w:rsidDel="00000000" w:rsidP="00000000" w:rsidRDefault="00000000" w:rsidRPr="00000000" w14:paraId="00000016">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w:t>
      </w:r>
    </w:p>
    <w:p w:rsidR="00000000" w:rsidDel="00000000" w:rsidP="00000000" w:rsidRDefault="00000000" w:rsidRPr="00000000" w14:paraId="0000001A">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to approve the agenda by Kyle Johnson</w:t>
      </w:r>
    </w:p>
    <w:p w:rsidR="00000000" w:rsidDel="00000000" w:rsidP="00000000" w:rsidRDefault="00000000" w:rsidRPr="00000000" w14:paraId="0000001B">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Palkowitsch</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none</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Days of cash on hand have increased. Enrollment remains stable. Salary and benefits expenditures are holding steady and tracking as expected.</w:t>
      </w:r>
    </w:p>
    <w:p w:rsidR="00000000" w:rsidDel="00000000" w:rsidP="00000000" w:rsidRDefault="00000000" w:rsidRPr="00000000" w14:paraId="0000002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supply budget lines are currently higher than projected. This appears to be due to the Operations Manager frontloading supply purchases earlier in the fiscal year because of timing. We will continue to maintain a zero-sum budget.</w:t>
      </w:r>
    </w:p>
    <w:p w:rsidR="00000000" w:rsidDel="00000000" w:rsidP="00000000" w:rsidRDefault="00000000" w:rsidRPr="00000000" w14:paraId="0000002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current fund balance is 17.15%, with a projected year-end fund balance of 19.05%.</w:t>
      </w:r>
    </w:p>
    <w:p w:rsidR="00000000" w:rsidDel="00000000" w:rsidP="00000000" w:rsidRDefault="00000000" w:rsidRPr="00000000" w14:paraId="0000002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agreed to pay off our remaining debt to ACCEL early in order to avoid additional interest payments. We are now six months ahead on repayment, which will save approximately $20,000 in interest.</w:t>
      </w:r>
    </w:p>
    <w:p w:rsidR="00000000" w:rsidDel="00000000" w:rsidP="00000000" w:rsidRDefault="00000000" w:rsidRPr="00000000" w14:paraId="0000002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Consent Agenda</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December Board Meeting Minutes</w:t>
      </w:r>
      <w:r w:rsidDel="00000000" w:rsidR="00000000" w:rsidRPr="00000000">
        <w:rPr>
          <w:rtl w:val="0"/>
        </w:rPr>
      </w:r>
    </w:p>
    <w:p w:rsidR="00000000" w:rsidDel="00000000" w:rsidP="00000000" w:rsidRDefault="00000000" w:rsidRPr="00000000" w14:paraId="0000002D">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December Finance Report</w:t>
      </w:r>
      <w:r w:rsidDel="00000000" w:rsidR="00000000" w:rsidRPr="00000000">
        <w:rPr>
          <w:rtl w:val="0"/>
        </w:rPr>
      </w:r>
    </w:p>
    <w:p w:rsidR="00000000" w:rsidDel="00000000" w:rsidP="00000000" w:rsidRDefault="00000000" w:rsidRPr="00000000" w14:paraId="0000002E">
      <w:pPr>
        <w:spacing w:line="240" w:lineRule="auto"/>
        <w:ind w:left="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by Leary to approve the consent agenda by Mike Leary.</w:t>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Palkowitsch </w:t>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 </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 </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 </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aye </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passed.</w:t>
      </w:r>
    </w:p>
    <w:p w:rsidR="00000000" w:rsidDel="00000000" w:rsidP="00000000" w:rsidRDefault="00000000" w:rsidRPr="00000000" w14:paraId="0000003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3B">
      <w:pPr>
        <w:numPr>
          <w:ilvl w:val="0"/>
          <w:numId w:val="9"/>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3C">
      <w:pPr>
        <w:numPr>
          <w:ilvl w:val="0"/>
          <w:numId w:val="9"/>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3D">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3E">
      <w:pPr>
        <w:numPr>
          <w:ilvl w:val="0"/>
          <w:numId w:val="9"/>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w:t>
        </w:r>
      </w:hyperlink>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3F">
      <w:pPr>
        <w:numPr>
          <w:ilvl w:val="0"/>
          <w:numId w:val="9"/>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4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42">
      <w:pPr>
        <w:numPr>
          <w:ilvl w:val="0"/>
          <w:numId w:val="3"/>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43">
      <w:pPr>
        <w:numPr>
          <w:ilvl w:val="0"/>
          <w:numId w:val="3"/>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Policy 7.2.1  – Board Approval of Contracts</w:t>
      </w:r>
    </w:p>
    <w:p w:rsidR="00000000" w:rsidDel="00000000" w:rsidP="00000000" w:rsidRDefault="00000000" w:rsidRPr="00000000" w14:paraId="00000045">
      <w:pPr>
        <w:numPr>
          <w:ilvl w:val="0"/>
          <w:numId w:val="3"/>
        </w:numPr>
        <w:ind w:left="720" w:hanging="360"/>
        <w:rPr/>
      </w:pPr>
      <w:r w:rsidDel="00000000" w:rsidR="00000000" w:rsidRPr="00000000">
        <w:rPr>
          <w:rtl w:val="0"/>
        </w:rPr>
        <w:t xml:space="preserve">Policy 7.3.3 – Fundraising (Adopted 6.2.15)</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A motion was made to accept the policies listed above.</w:t>
      </w:r>
    </w:p>
    <w:p w:rsidR="00000000" w:rsidDel="00000000" w:rsidP="00000000" w:rsidRDefault="00000000" w:rsidRPr="00000000" w14:paraId="00000048">
      <w:pPr>
        <w:rPr>
          <w:b w:val="1"/>
          <w:bCs w:val="1"/>
        </w:rPr>
      </w:pPr>
      <w:r w:rsidDel="00000000" w:rsidR="00000000" w:rsidRPr="00000000">
        <w:rPr>
          <w:b w:val="1"/>
          <w:bCs w:val="1"/>
          <w:rtl w:val="0"/>
        </w:rPr>
        <w:t xml:space="preserve">Second: Leary</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 </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 </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 </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aye </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passed.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3"/>
        </w:numPr>
        <w:ind w:left="720" w:hanging="360"/>
        <w:rPr/>
      </w:pPr>
      <w:r w:rsidDel="00000000" w:rsidR="00000000" w:rsidRPr="00000000">
        <w:rPr>
          <w:rtl w:val="0"/>
        </w:rPr>
        <w:t xml:space="preserve">Visitor Policy</w:t>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Language Access Plan</w:t>
      </w:r>
    </w:p>
    <w:p w:rsidR="00000000" w:rsidDel="00000000" w:rsidP="00000000" w:rsidRDefault="00000000" w:rsidRPr="00000000" w14:paraId="00000054">
      <w:pPr>
        <w:ind w:left="0" w:firstLine="0"/>
        <w:rPr>
          <w:b w:val="1"/>
          <w:bCs w:val="1"/>
          <w:u w:val="none"/>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Executive/Personnel Committee Update</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5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5A">
      <w:pPr>
        <w:numPr>
          <w:ilvl w:val="0"/>
          <w:numId w:val="13"/>
        </w:numPr>
        <w:spacing w:line="240" w:lineRule="auto"/>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5D">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5E">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principal reported that CAPTI reading assessments were completed prior to winter break. The school is currently administering winter FastBridge assessments. ELL students will also be completing ACCESS testing.</w:t>
      </w:r>
    </w:p>
    <w:p w:rsidR="00000000" w:rsidDel="00000000" w:rsidP="00000000" w:rsidRDefault="00000000" w:rsidRPr="00000000" w14:paraId="0000005F">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staff members will participate in literacy training designed for paraprofessionals. Peer observations will be conducted in the near future.</w:t>
      </w:r>
    </w:p>
    <w:p w:rsidR="00000000" w:rsidDel="00000000" w:rsidP="00000000" w:rsidRDefault="00000000" w:rsidRPr="00000000" w14:paraId="00000060">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parent survey was distributed to identify ways the school can best support families during these challenging circumstances.</w:t>
      </w:r>
    </w:p>
    <w:p w:rsidR="00000000" w:rsidDel="00000000" w:rsidP="00000000" w:rsidRDefault="00000000" w:rsidRPr="00000000" w14:paraId="00000061">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time, over 20 students are participating in distance learning due to these circumstances.</w:t>
      </w:r>
    </w:p>
    <w:p w:rsidR="00000000" w:rsidDel="00000000" w:rsidP="00000000" w:rsidRDefault="00000000" w:rsidRPr="00000000" w14:paraId="00000062">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has also ordered additional Lexia licenses for students.</w:t>
      </w:r>
    </w:p>
    <w:p w:rsidR="00000000" w:rsidDel="00000000" w:rsidP="00000000" w:rsidRDefault="00000000" w:rsidRPr="00000000" w14:paraId="00000063">
      <w:pPr>
        <w:numPr>
          <w:ilvl w:val="0"/>
          <w:numId w:val="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Debbie and staff have been distributing food bags to families in need.</w:t>
      </w:r>
    </w:p>
    <w:p w:rsidR="00000000" w:rsidDel="00000000" w:rsidP="00000000" w:rsidRDefault="00000000" w:rsidRPr="00000000" w14:paraId="00000064">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66">
      <w:pPr>
        <w:numPr>
          <w:ilvl w:val="0"/>
          <w:numId w:val="5"/>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p>
    <w:p w:rsidR="00000000" w:rsidDel="00000000" w:rsidP="00000000" w:rsidRDefault="00000000" w:rsidRPr="00000000" w14:paraId="0000006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Board Calendar Items</w:t>
      </w:r>
      <w:r w:rsidDel="00000000" w:rsidR="00000000" w:rsidRPr="00000000">
        <w:rPr>
          <w:rtl w:val="0"/>
        </w:rPr>
      </w:r>
    </w:p>
    <w:p w:rsidR="00000000" w:rsidDel="00000000" w:rsidP="00000000" w:rsidRDefault="00000000" w:rsidRPr="00000000" w14:paraId="00000069">
      <w:pPr>
        <w:numPr>
          <w:ilvl w:val="0"/>
          <w:numId w:val="6"/>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Meeting - January </w:t>
      </w:r>
    </w:p>
    <w:p w:rsidR="00000000" w:rsidDel="00000000" w:rsidP="00000000" w:rsidRDefault="00000000" w:rsidRPr="00000000" w14:paraId="0000006A">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Old Business</w:t>
      </w:r>
    </w:p>
    <w:p w:rsidR="00000000" w:rsidDel="00000000" w:rsidP="00000000" w:rsidRDefault="00000000" w:rsidRPr="00000000" w14:paraId="0000006B">
      <w:pPr>
        <w:numPr>
          <w:ilvl w:val="0"/>
          <w:numId w:val="11"/>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Vendor Discussion</w:t>
      </w:r>
    </w:p>
    <w:p w:rsidR="00000000" w:rsidDel="00000000" w:rsidP="00000000" w:rsidRDefault="00000000" w:rsidRPr="00000000" w14:paraId="0000006C">
      <w:pPr>
        <w:numPr>
          <w:ilvl w:val="0"/>
          <w:numId w:val="11"/>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Administration sought proposals from two potential cleaning companies. One declined to submit a bid, and the other indicated it may be able to provide services.</w:t>
      </w:r>
    </w:p>
    <w:p w:rsidR="00000000" w:rsidDel="00000000" w:rsidP="00000000" w:rsidRDefault="00000000" w:rsidRPr="00000000" w14:paraId="0000006D">
      <w:pPr>
        <w:numPr>
          <w:ilvl w:val="0"/>
          <w:numId w:val="11"/>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agreed to table the issue until February. Vendor options will be reviewed in March.</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7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numPr>
          <w:ilvl w:val="0"/>
          <w:numId w:val="1"/>
        </w:numPr>
        <w:spacing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Executive/Governance Committee Discussion and Clarification</w:t>
      </w: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w:t>
      </w:r>
    </w:p>
    <w:p w:rsidR="00000000" w:rsidDel="00000000" w:rsidP="00000000" w:rsidRDefault="00000000" w:rsidRPr="00000000" w14:paraId="0000007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Adjourned at 5:03</w:t>
      </w:r>
    </w:p>
    <w:p w:rsidR="00000000" w:rsidDel="00000000" w:rsidP="00000000" w:rsidRDefault="00000000" w:rsidRPr="00000000" w14:paraId="00000076">
      <w:pPr>
        <w:spacing w:line="240" w:lineRule="auto"/>
        <w:rPr/>
      </w:pPr>
      <w:r w:rsidDel="00000000" w:rsidR="00000000" w:rsidRPr="00000000">
        <w:rPr>
          <w:rFonts w:ascii="Calibri" w:cs="Calibri" w:eastAsia="Calibri" w:hAnsi="Calibri"/>
          <w:b w:val="1"/>
          <w:bCs w:val="1"/>
          <w:sz w:val="24"/>
          <w:szCs w:val="24"/>
          <w:rtl w:val="0"/>
        </w:rPr>
        <w:t xml:space="preserve">Next Board Meeting: February 21st,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A517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075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yTMNp9fzSJiTcJAFr1k9cMoZg==">CgMxLjA4AHIhMXRrblhycFdsU09QcFRtWjgyNi1hYnhxSlFQdURkVGdR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2025-10-19T23:09:00Z</dcterms:created>
  <dc:creator>Michael Leary</dc:creator>
</cp:coreProperties>
</file>