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720062255859375"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Adopted: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8-17-2016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103759765625"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Revised: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5-6-2026</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52001953125" w:line="240" w:lineRule="auto"/>
        <w:ind w:left="0" w:right="0" w:firstLine="0"/>
        <w:jc w:val="center"/>
        <w:rPr>
          <w:rFonts w:ascii="Times New Roman" w:cs="Times New Roman" w:eastAsia="Times New Roman" w:hAnsi="Times New Roman"/>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079999923706055"/>
          <w:szCs w:val="28.079999923706055"/>
          <w:u w:val="none"/>
          <w:shd w:fill="auto" w:val="clear"/>
          <w:vertAlign w:val="baseline"/>
          <w:rtl w:val="0"/>
        </w:rPr>
        <w:t xml:space="preserve">North Metro Flex Academy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40" w:lineRule="auto"/>
        <w:ind w:left="0" w:right="0" w:firstLine="0"/>
        <w:jc w:val="center"/>
        <w:rPr>
          <w:rFonts w:ascii="Times New Roman" w:cs="Times New Roman" w:eastAsia="Times New Roman" w:hAnsi="Times New Roman"/>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079999923706055"/>
          <w:szCs w:val="28.079999923706055"/>
          <w:u w:val="none"/>
          <w:shd w:fill="auto" w:val="clear"/>
          <w:vertAlign w:val="baseline"/>
          <w:rtl w:val="0"/>
        </w:rPr>
        <w:t xml:space="preserve">POLICY NO.: 8.8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63.1427001953125" w:lineRule="auto"/>
        <w:ind w:left="351.4512634277344" w:right="343.773193359375" w:firstLine="0"/>
        <w:jc w:val="center"/>
        <w:rPr>
          <w:rFonts w:ascii="Times New Roman" w:cs="Times New Roman" w:eastAsia="Times New Roman" w:hAnsi="Times New Roman"/>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079999923706055"/>
          <w:szCs w:val="28.079999923706055"/>
          <w:u w:val="none"/>
          <w:shd w:fill="auto" w:val="clear"/>
          <w:vertAlign w:val="baseline"/>
          <w:rtl w:val="0"/>
        </w:rPr>
        <w:t xml:space="preserve">DISTRIBUTION OF NONCURRICULAR MATERIALS ON SCHOOL  GROUNDS BY EMPLOYEES AND STUDENTS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2875976562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 PURPOSE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519775390625" w:line="263.89434814453125" w:lineRule="auto"/>
        <w:ind w:left="1258.2400512695312" w:right="0.72021484375" w:firstLine="2.879943847656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The purpose of this policy is to establish reasonable guidelines governing the distribution of noncurricular materials by students and employees on school property and through school-sponsored communication systems while protecting First Amendment rights and maintaining an orderly educational environment.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825073242187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II. POLICY STATEMENT </w:t>
      </w:r>
    </w:p>
    <w:p w:rsidR="00000000" w:rsidDel="00000000" w:rsidP="00000000" w:rsidRDefault="00000000" w:rsidRPr="00000000" w14:paraId="00000009">
      <w:pPr>
        <w:widowControl w:val="0"/>
        <w:spacing w:after="240" w:before="240" w:line="264.8781394958496" w:lineRule="auto"/>
        <w:ind w:left="12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 Metro Flex Academy recognizes that students and employees possess rights of free speech and expression under the United States and Minnesota Constitutions. The school also recognizes its responsibility to maintain a safe, orderly, and disruption-free educational environment.</w:t>
      </w:r>
    </w:p>
    <w:p w:rsidR="00000000" w:rsidDel="00000000" w:rsidP="00000000" w:rsidRDefault="00000000" w:rsidRPr="00000000" w14:paraId="0000000A">
      <w:pPr>
        <w:widowControl w:val="0"/>
        <w:spacing w:after="240" w:before="240" w:line="264.8781394958496" w:lineRule="auto"/>
        <w:ind w:left="12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school may impose reasonable time, place, and manner restrictions on the distribution of noncurricular materials consistent with applicable law.</w:t>
      </w:r>
    </w:p>
    <w:p w:rsidR="00000000" w:rsidDel="00000000" w:rsidP="00000000" w:rsidRDefault="00000000" w:rsidRPr="00000000" w14:paraId="0000000B">
      <w:pPr>
        <w:widowControl w:val="0"/>
        <w:spacing w:after="240" w:before="240" w:line="264.8781394958496" w:lineRule="auto"/>
        <w:ind w:left="12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Decisions regarding distribution shall be viewpoint-neutral and content-neutral except where otherwise permitted by law</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20263671875" w:line="264.8781394958496" w:lineRule="auto"/>
        <w:ind w:left="0" w:righ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III. DEFINITIONS</w:t>
      </w:r>
    </w:p>
    <w:p w:rsidR="00000000" w:rsidDel="00000000" w:rsidP="00000000" w:rsidRDefault="00000000" w:rsidRPr="00000000" w14:paraId="0000000D">
      <w:pPr>
        <w:pStyle w:val="Heading2"/>
        <w:keepNext w:val="0"/>
        <w:keepLines w:val="0"/>
        <w:widowControl w:val="0"/>
        <w:spacing w:line="264.8781394958496" w:lineRule="auto"/>
        <w:ind w:left="630" w:firstLine="0"/>
        <w:jc w:val="both"/>
        <w:rPr>
          <w:rFonts w:ascii="Times New Roman" w:cs="Times New Roman" w:eastAsia="Times New Roman" w:hAnsi="Times New Roman"/>
          <w:sz w:val="24"/>
          <w:szCs w:val="24"/>
        </w:rPr>
      </w:pPr>
      <w:bookmarkStart w:colFirst="0" w:colLast="0" w:name="_lfpgyhz0pza9" w:id="0"/>
      <w:bookmarkEnd w:id="0"/>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34"/>
          <w:szCs w:val="34"/>
          <w:rtl w:val="0"/>
        </w:rPr>
        <w:t xml:space="preserve"> </w:t>
      </w:r>
      <w:r w:rsidDel="00000000" w:rsidR="00000000" w:rsidRPr="00000000">
        <w:rPr>
          <w:rFonts w:ascii="Times New Roman" w:cs="Times New Roman" w:eastAsia="Times New Roman" w:hAnsi="Times New Roman"/>
          <w:sz w:val="24"/>
          <w:szCs w:val="24"/>
          <w:rtl w:val="0"/>
        </w:rPr>
        <w:t xml:space="preserve">Noncurricular Materials</w:t>
      </w:r>
    </w:p>
    <w:p w:rsidR="00000000" w:rsidDel="00000000" w:rsidP="00000000" w:rsidRDefault="00000000" w:rsidRPr="00000000" w14:paraId="0000000E">
      <w:pPr>
        <w:widowControl w:val="0"/>
        <w:spacing w:after="240" w:before="240" w:line="264.8781394958496" w:lineRule="auto"/>
        <w:ind w:left="12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“Noncurricular materials” include printed, written, electronic, audio, visual, or digital materials that are not part of the school’s approved curriculum or official school-sponsored activities.</w:t>
      </w:r>
    </w:p>
    <w:p w:rsidR="00000000" w:rsidDel="00000000" w:rsidP="00000000" w:rsidRDefault="00000000" w:rsidRPr="00000000" w14:paraId="0000000F">
      <w:pPr>
        <w:widowControl w:val="0"/>
        <w:spacing w:after="240" w:before="240" w:line="264.8781394958496" w:lineRule="auto"/>
        <w:ind w:left="12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Examples include, but are not limited to:</w:t>
      </w:r>
    </w:p>
    <w:p w:rsidR="00000000" w:rsidDel="00000000" w:rsidP="00000000" w:rsidRDefault="00000000" w:rsidRPr="00000000" w14:paraId="00000010">
      <w:pPr>
        <w:widowControl w:val="0"/>
        <w:numPr>
          <w:ilvl w:val="0"/>
          <w:numId w:val="7"/>
        </w:numPr>
        <w:spacing w:after="0" w:afterAutospacing="0" w:before="240" w:line="264.8781394958496" w:lineRule="auto"/>
        <w:ind w:left="720"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flyers,</w:t>
      </w:r>
    </w:p>
    <w:p w:rsidR="00000000" w:rsidDel="00000000" w:rsidP="00000000" w:rsidRDefault="00000000" w:rsidRPr="00000000" w14:paraId="00000011">
      <w:pPr>
        <w:widowControl w:val="0"/>
        <w:numPr>
          <w:ilvl w:val="0"/>
          <w:numId w:val="7"/>
        </w:numPr>
        <w:spacing w:after="0" w:afterAutospacing="0" w:before="0" w:beforeAutospacing="0" w:line="264.8781394958496" w:lineRule="auto"/>
        <w:ind w:left="720"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petitions,</w:t>
      </w:r>
    </w:p>
    <w:p w:rsidR="00000000" w:rsidDel="00000000" w:rsidP="00000000" w:rsidRDefault="00000000" w:rsidRPr="00000000" w14:paraId="00000012">
      <w:pPr>
        <w:widowControl w:val="0"/>
        <w:numPr>
          <w:ilvl w:val="0"/>
          <w:numId w:val="7"/>
        </w:numPr>
        <w:spacing w:after="0" w:afterAutospacing="0" w:before="0" w:beforeAutospacing="0" w:line="264.8781394958496" w:lineRule="auto"/>
        <w:ind w:left="720"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leaflets,</w:t>
      </w:r>
    </w:p>
    <w:p w:rsidR="00000000" w:rsidDel="00000000" w:rsidP="00000000" w:rsidRDefault="00000000" w:rsidRPr="00000000" w14:paraId="00000013">
      <w:pPr>
        <w:widowControl w:val="0"/>
        <w:numPr>
          <w:ilvl w:val="0"/>
          <w:numId w:val="7"/>
        </w:numPr>
        <w:spacing w:after="0" w:afterAutospacing="0" w:before="0" w:beforeAutospacing="0" w:line="264.8781394958496" w:lineRule="auto"/>
        <w:ind w:left="720"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brochures,</w:t>
      </w:r>
    </w:p>
    <w:p w:rsidR="00000000" w:rsidDel="00000000" w:rsidP="00000000" w:rsidRDefault="00000000" w:rsidRPr="00000000" w14:paraId="00000014">
      <w:pPr>
        <w:widowControl w:val="0"/>
        <w:numPr>
          <w:ilvl w:val="0"/>
          <w:numId w:val="7"/>
        </w:numPr>
        <w:spacing w:after="0" w:afterAutospacing="0" w:before="0" w:beforeAutospacing="0" w:line="264.8781394958496" w:lineRule="auto"/>
        <w:ind w:left="720"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posters,</w:t>
      </w:r>
    </w:p>
    <w:p w:rsidR="00000000" w:rsidDel="00000000" w:rsidP="00000000" w:rsidRDefault="00000000" w:rsidRPr="00000000" w14:paraId="00000015">
      <w:pPr>
        <w:widowControl w:val="0"/>
        <w:numPr>
          <w:ilvl w:val="0"/>
          <w:numId w:val="7"/>
        </w:numPr>
        <w:spacing w:after="0" w:afterAutospacing="0" w:before="0" w:beforeAutospacing="0" w:line="264.8781394958496" w:lineRule="auto"/>
        <w:ind w:left="720"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QR codes,</w:t>
      </w:r>
    </w:p>
    <w:p w:rsidR="00000000" w:rsidDel="00000000" w:rsidP="00000000" w:rsidRDefault="00000000" w:rsidRPr="00000000" w14:paraId="00000016">
      <w:pPr>
        <w:widowControl w:val="0"/>
        <w:numPr>
          <w:ilvl w:val="0"/>
          <w:numId w:val="7"/>
        </w:numPr>
        <w:spacing w:after="0" w:afterAutospacing="0" w:before="0" w:beforeAutospacing="0" w:line="264.8781394958496" w:lineRule="auto"/>
        <w:ind w:left="720"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electronic communications,</w:t>
      </w:r>
    </w:p>
    <w:p w:rsidR="00000000" w:rsidDel="00000000" w:rsidP="00000000" w:rsidRDefault="00000000" w:rsidRPr="00000000" w14:paraId="00000017">
      <w:pPr>
        <w:widowControl w:val="0"/>
        <w:numPr>
          <w:ilvl w:val="0"/>
          <w:numId w:val="7"/>
        </w:numPr>
        <w:spacing w:after="0" w:afterAutospacing="0" w:before="0" w:beforeAutospacing="0" w:line="264.8781394958496" w:lineRule="auto"/>
        <w:ind w:left="720"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 postings,</w:t>
      </w:r>
    </w:p>
    <w:p w:rsidR="00000000" w:rsidDel="00000000" w:rsidP="00000000" w:rsidRDefault="00000000" w:rsidRPr="00000000" w14:paraId="00000018">
      <w:pPr>
        <w:widowControl w:val="0"/>
        <w:numPr>
          <w:ilvl w:val="0"/>
          <w:numId w:val="7"/>
        </w:numPr>
        <w:spacing w:after="240" w:before="0" w:beforeAutospacing="0" w:line="264.8781394958496" w:lineRule="auto"/>
        <w:ind w:left="720"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promotional materials.</w:t>
      </w:r>
    </w:p>
    <w:p w:rsidR="00000000" w:rsidDel="00000000" w:rsidP="00000000" w:rsidRDefault="00000000" w:rsidRPr="00000000" w14:paraId="00000019">
      <w:pPr>
        <w:pStyle w:val="Heading2"/>
        <w:keepNext w:val="0"/>
        <w:keepLines w:val="0"/>
        <w:widowControl w:val="0"/>
        <w:spacing w:line="264.8781394958496" w:lineRule="auto"/>
        <w:ind w:left="1170" w:firstLine="0"/>
        <w:jc w:val="both"/>
        <w:rPr>
          <w:rFonts w:ascii="Times New Roman" w:cs="Times New Roman" w:eastAsia="Times New Roman" w:hAnsi="Times New Roman"/>
          <w:sz w:val="24"/>
          <w:szCs w:val="24"/>
        </w:rPr>
      </w:pPr>
      <w:bookmarkStart w:colFirst="0" w:colLast="0" w:name="_z8o5ogg9kjc1" w:id="1"/>
      <w:bookmarkEnd w:id="1"/>
      <w:r w:rsidDel="00000000" w:rsidR="00000000" w:rsidRPr="00000000">
        <w:rPr>
          <w:rFonts w:ascii="Times New Roman" w:cs="Times New Roman" w:eastAsia="Times New Roman" w:hAnsi="Times New Roman"/>
          <w:b w:val="0"/>
          <w:bCs w:val="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B.Distribution</w:t>
      </w:r>
    </w:p>
    <w:p w:rsidR="00000000" w:rsidDel="00000000" w:rsidP="00000000" w:rsidRDefault="00000000" w:rsidRPr="00000000" w14:paraId="0000001A">
      <w:pPr>
        <w:widowControl w:val="0"/>
        <w:spacing w:after="240" w:before="240" w:line="264.8781394958496" w:lineRule="auto"/>
        <w:ind w:left="135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“Distribution” includes:</w:t>
      </w:r>
    </w:p>
    <w:p w:rsidR="00000000" w:rsidDel="00000000" w:rsidP="00000000" w:rsidRDefault="00000000" w:rsidRPr="00000000" w14:paraId="0000001B">
      <w:pPr>
        <w:numPr>
          <w:ilvl w:val="0"/>
          <w:numId w:val="9"/>
        </w:numPr>
        <w:ind w:left="13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handing out materials,</w:t>
      </w:r>
    </w:p>
    <w:p w:rsidR="00000000" w:rsidDel="00000000" w:rsidP="00000000" w:rsidRDefault="00000000" w:rsidRPr="00000000" w14:paraId="0000001C">
      <w:pPr>
        <w:numPr>
          <w:ilvl w:val="0"/>
          <w:numId w:val="9"/>
        </w:numPr>
        <w:ind w:left="13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posting materials,</w:t>
      </w:r>
    </w:p>
    <w:p w:rsidR="00000000" w:rsidDel="00000000" w:rsidP="00000000" w:rsidRDefault="00000000" w:rsidRPr="00000000" w14:paraId="0000001D">
      <w:pPr>
        <w:numPr>
          <w:ilvl w:val="0"/>
          <w:numId w:val="9"/>
        </w:numPr>
        <w:ind w:left="13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circulating petitions,</w:t>
      </w:r>
    </w:p>
    <w:p w:rsidR="00000000" w:rsidDel="00000000" w:rsidP="00000000" w:rsidRDefault="00000000" w:rsidRPr="00000000" w14:paraId="0000001E">
      <w:pPr>
        <w:numPr>
          <w:ilvl w:val="0"/>
          <w:numId w:val="9"/>
        </w:numPr>
        <w:ind w:left="13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displaying materials,</w:t>
      </w:r>
    </w:p>
    <w:p w:rsidR="00000000" w:rsidDel="00000000" w:rsidP="00000000" w:rsidRDefault="00000000" w:rsidRPr="00000000" w14:paraId="0000001F">
      <w:pPr>
        <w:numPr>
          <w:ilvl w:val="0"/>
          <w:numId w:val="9"/>
        </w:numPr>
        <w:ind w:left="13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electronically sharing materials through school-controlled systems or platforms.</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20263671875" w:line="264.8781394958496" w:lineRule="auto"/>
        <w:ind w:left="630" w:righ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36132812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III. GUIDELINES FOR DISTRIBUTION. </w:t>
      </w:r>
    </w:p>
    <w:p w:rsidR="00000000" w:rsidDel="00000000" w:rsidP="00000000" w:rsidRDefault="00000000" w:rsidRPr="00000000" w14:paraId="00000022">
      <w:pPr>
        <w:pStyle w:val="Heading2"/>
        <w:keepNext w:val="0"/>
        <w:keepLines w:val="0"/>
        <w:widowControl w:val="0"/>
        <w:spacing w:line="240" w:lineRule="auto"/>
        <w:jc w:val="left"/>
        <w:rPr>
          <w:rFonts w:ascii="Times New Roman" w:cs="Times New Roman" w:eastAsia="Times New Roman" w:hAnsi="Times New Roman"/>
          <w:sz w:val="24"/>
          <w:szCs w:val="24"/>
        </w:rPr>
      </w:pPr>
      <w:bookmarkStart w:colFirst="0" w:colLast="0" w:name="_5jxtob6xazdv" w:id="2"/>
      <w:bookmarkEnd w:id="2"/>
      <w:r w:rsidDel="00000000" w:rsidR="00000000" w:rsidRPr="00000000">
        <w:rPr>
          <w:rFonts w:ascii="Times New Roman" w:cs="Times New Roman" w:eastAsia="Times New Roman" w:hAnsi="Times New Roman"/>
          <w:sz w:val="24"/>
          <w:szCs w:val="24"/>
          <w:rtl w:val="0"/>
        </w:rPr>
        <w:t xml:space="preserve">A. Permitted Distribution</w:t>
      </w:r>
    </w:p>
    <w:p w:rsidR="00000000" w:rsidDel="00000000" w:rsidP="00000000" w:rsidRDefault="00000000" w:rsidRPr="00000000" w14:paraId="00000023">
      <w:pPr>
        <w:widowControl w:val="0"/>
        <w:spacing w:after="240" w:before="24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and employees may distribute noncurricular materials at reasonable times, places, and manners consistent with this policy.</w:t>
      </w:r>
    </w:p>
    <w:p w:rsidR="00000000" w:rsidDel="00000000" w:rsidP="00000000" w:rsidRDefault="00000000" w:rsidRPr="00000000" w14:paraId="00000024">
      <w:pPr>
        <w:widowControl w:val="0"/>
        <w:spacing w:after="240" w:before="240" w:line="240" w:lineRule="auto"/>
        <w:ind w:left="144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Distribution may not:</w:t>
      </w:r>
    </w:p>
    <w:p w:rsidR="00000000" w:rsidDel="00000000" w:rsidP="00000000" w:rsidRDefault="00000000" w:rsidRPr="00000000" w14:paraId="00000025">
      <w:pPr>
        <w:widowControl w:val="0"/>
        <w:numPr>
          <w:ilvl w:val="0"/>
          <w:numId w:val="2"/>
        </w:numPr>
        <w:spacing w:after="0" w:afterAutospacing="0" w:before="24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Materially and substantially disrupt school operations;</w:t>
      </w:r>
    </w:p>
    <w:p w:rsidR="00000000" w:rsidDel="00000000" w:rsidP="00000000" w:rsidRDefault="00000000" w:rsidRPr="00000000" w14:paraId="00000026">
      <w:pPr>
        <w:widowControl w:val="0"/>
        <w:numPr>
          <w:ilvl w:val="0"/>
          <w:numId w:val="2"/>
        </w:numPr>
        <w:spacing w:after="0" w:afterAutospacing="0" w:before="0" w:beforeAutospacing="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Interfere with the rights of others;</w:t>
      </w:r>
    </w:p>
    <w:p w:rsidR="00000000" w:rsidDel="00000000" w:rsidP="00000000" w:rsidRDefault="00000000" w:rsidRPr="00000000" w14:paraId="00000027">
      <w:pPr>
        <w:widowControl w:val="0"/>
        <w:numPr>
          <w:ilvl w:val="0"/>
          <w:numId w:val="2"/>
        </w:numPr>
        <w:spacing w:after="0" w:afterAutospacing="0" w:before="0" w:beforeAutospacing="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Block entrances, exits, hallways, or school activities;</w:t>
      </w:r>
    </w:p>
    <w:p w:rsidR="00000000" w:rsidDel="00000000" w:rsidP="00000000" w:rsidRDefault="00000000" w:rsidRPr="00000000" w14:paraId="00000028">
      <w:pPr>
        <w:widowControl w:val="0"/>
        <w:numPr>
          <w:ilvl w:val="0"/>
          <w:numId w:val="2"/>
        </w:numPr>
        <w:spacing w:after="0" w:afterAutospacing="0" w:before="0" w:beforeAutospacing="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Cause excessive litter or property damage;</w:t>
      </w:r>
    </w:p>
    <w:p w:rsidR="00000000" w:rsidDel="00000000" w:rsidP="00000000" w:rsidRDefault="00000000" w:rsidRPr="00000000" w14:paraId="00000029">
      <w:pPr>
        <w:widowControl w:val="0"/>
        <w:numPr>
          <w:ilvl w:val="0"/>
          <w:numId w:val="2"/>
        </w:numPr>
        <w:spacing w:after="0" w:afterAutospacing="0" w:before="0" w:beforeAutospacing="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Violate state or federal law;</w:t>
      </w:r>
    </w:p>
    <w:p w:rsidR="00000000" w:rsidDel="00000000" w:rsidP="00000000" w:rsidRDefault="00000000" w:rsidRPr="00000000" w14:paraId="0000002A">
      <w:pPr>
        <w:widowControl w:val="0"/>
        <w:numPr>
          <w:ilvl w:val="0"/>
          <w:numId w:val="2"/>
        </w:numPr>
        <w:spacing w:after="240" w:before="0" w:beforeAutospacing="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Violate other school policies.</w:t>
      </w:r>
    </w:p>
    <w:p w:rsidR="00000000" w:rsidDel="00000000" w:rsidP="00000000" w:rsidRDefault="00000000" w:rsidRPr="00000000" w14:paraId="0000002B">
      <w:pPr>
        <w:pStyle w:val="Heading2"/>
        <w:keepNext w:val="0"/>
        <w:keepLines w:val="0"/>
        <w:widowControl w:val="0"/>
        <w:spacing w:line="240" w:lineRule="auto"/>
        <w:jc w:val="left"/>
        <w:rPr>
          <w:rFonts w:ascii="Times New Roman" w:cs="Times New Roman" w:eastAsia="Times New Roman" w:hAnsi="Times New Roman"/>
          <w:sz w:val="24"/>
          <w:szCs w:val="24"/>
        </w:rPr>
      </w:pPr>
      <w:bookmarkStart w:colFirst="0" w:colLast="0" w:name="_lzbgzhgmszxu" w:id="3"/>
      <w:bookmarkEnd w:id="3"/>
      <w:r w:rsidDel="00000000" w:rsidR="00000000" w:rsidRPr="00000000">
        <w:rPr>
          <w:rFonts w:ascii="Times New Roman" w:cs="Times New Roman" w:eastAsia="Times New Roman" w:hAnsi="Times New Roman"/>
          <w:sz w:val="24"/>
          <w:szCs w:val="24"/>
          <w:rtl w:val="0"/>
        </w:rPr>
        <w:t xml:space="preserve">B. Time, Place, and Manner Restrictions</w:t>
      </w:r>
    </w:p>
    <w:p w:rsidR="00000000" w:rsidDel="00000000" w:rsidP="00000000" w:rsidRDefault="00000000" w:rsidRPr="00000000" w14:paraId="0000002C">
      <w:pPr>
        <w:widowControl w:val="0"/>
        <w:spacing w:after="240" w:before="24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Distribution may occur only:</w:t>
      </w:r>
    </w:p>
    <w:p w:rsidR="00000000" w:rsidDel="00000000" w:rsidP="00000000" w:rsidRDefault="00000000" w:rsidRPr="00000000" w14:paraId="0000002D">
      <w:pPr>
        <w:widowControl w:val="0"/>
        <w:numPr>
          <w:ilvl w:val="0"/>
          <w:numId w:val="4"/>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school,</w:t>
      </w:r>
    </w:p>
    <w:p w:rsidR="00000000" w:rsidDel="00000000" w:rsidP="00000000" w:rsidRDefault="00000000" w:rsidRPr="00000000" w14:paraId="0000002E">
      <w:pPr>
        <w:widowControl w:val="0"/>
        <w:numPr>
          <w:ilvl w:val="0"/>
          <w:numId w:val="4"/>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school,</w:t>
      </w:r>
    </w:p>
    <w:p w:rsidR="00000000" w:rsidDel="00000000" w:rsidP="00000000" w:rsidRDefault="00000000" w:rsidRPr="00000000" w14:paraId="0000002F">
      <w:pPr>
        <w:widowControl w:val="0"/>
        <w:numPr>
          <w:ilvl w:val="0"/>
          <w:numId w:val="4"/>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noninstructional time,</w:t>
      </w:r>
    </w:p>
    <w:p w:rsidR="00000000" w:rsidDel="00000000" w:rsidP="00000000" w:rsidRDefault="00000000" w:rsidRPr="00000000" w14:paraId="00000030">
      <w:pPr>
        <w:widowControl w:val="0"/>
        <w:numPr>
          <w:ilvl w:val="0"/>
          <w:numId w:val="4"/>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 at other times approved by administration.</w:t>
      </w:r>
    </w:p>
    <w:p w:rsidR="00000000" w:rsidDel="00000000" w:rsidP="00000000" w:rsidRDefault="00000000" w:rsidRPr="00000000" w14:paraId="00000031">
      <w:pPr>
        <w:widowControl w:val="0"/>
        <w:spacing w:after="240" w:before="24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Distribution may not occur:</w:t>
      </w:r>
    </w:p>
    <w:p w:rsidR="00000000" w:rsidDel="00000000" w:rsidP="00000000" w:rsidRDefault="00000000" w:rsidRPr="00000000" w14:paraId="00000032">
      <w:pPr>
        <w:widowControl w:val="0"/>
        <w:numPr>
          <w:ilvl w:val="0"/>
          <w:numId w:val="10"/>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instructional time,</w:t>
      </w:r>
    </w:p>
    <w:p w:rsidR="00000000" w:rsidDel="00000000" w:rsidP="00000000" w:rsidRDefault="00000000" w:rsidRPr="00000000" w14:paraId="00000033">
      <w:pPr>
        <w:widowControl w:val="0"/>
        <w:numPr>
          <w:ilvl w:val="0"/>
          <w:numId w:val="10"/>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required educational activities,</w:t>
      </w:r>
    </w:p>
    <w:p w:rsidR="00000000" w:rsidDel="00000000" w:rsidP="00000000" w:rsidRDefault="00000000" w:rsidRPr="00000000" w14:paraId="00000034">
      <w:pPr>
        <w:widowControl w:val="0"/>
        <w:numPr>
          <w:ilvl w:val="0"/>
          <w:numId w:val="10"/>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manner that disrupts supervision,</w:t>
      </w:r>
    </w:p>
    <w:p w:rsidR="00000000" w:rsidDel="00000000" w:rsidP="00000000" w:rsidRDefault="00000000" w:rsidRPr="00000000" w14:paraId="00000035">
      <w:pPr>
        <w:widowControl w:val="0"/>
        <w:numPr>
          <w:ilvl w:val="0"/>
          <w:numId w:val="10"/>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 in restricted or unsafe areas.</w:t>
      </w:r>
    </w:p>
    <w:p w:rsidR="00000000" w:rsidDel="00000000" w:rsidP="00000000" w:rsidRDefault="00000000" w:rsidRPr="00000000" w14:paraId="00000036">
      <w:pPr>
        <w:widowControl w:val="0"/>
        <w:spacing w:after="240" w:before="24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administration may designate appropriate distribution locations.</w:t>
      </w:r>
    </w:p>
    <w:p w:rsidR="00000000" w:rsidDel="00000000" w:rsidP="00000000" w:rsidRDefault="00000000" w:rsidRPr="00000000" w14:paraId="00000037">
      <w:pPr>
        <w:pStyle w:val="Heading2"/>
        <w:keepNext w:val="0"/>
        <w:keepLines w:val="0"/>
        <w:widowControl w:val="0"/>
        <w:spacing w:line="240" w:lineRule="auto"/>
        <w:jc w:val="left"/>
        <w:rPr>
          <w:rFonts w:ascii="Times New Roman" w:cs="Times New Roman" w:eastAsia="Times New Roman" w:hAnsi="Times New Roman"/>
          <w:sz w:val="24"/>
          <w:szCs w:val="24"/>
        </w:rPr>
      </w:pPr>
      <w:bookmarkStart w:colFirst="0" w:colLast="0" w:name="_b7yzbp2wsvmp" w:id="4"/>
      <w:bookmarkEnd w:id="4"/>
      <w:r w:rsidDel="00000000" w:rsidR="00000000" w:rsidRPr="00000000">
        <w:rPr>
          <w:rFonts w:ascii="Times New Roman" w:cs="Times New Roman" w:eastAsia="Times New Roman" w:hAnsi="Times New Roman"/>
          <w:sz w:val="24"/>
          <w:szCs w:val="24"/>
          <w:rtl w:val="0"/>
        </w:rPr>
        <w:t xml:space="preserve">C. Electronic Distribution</w:t>
      </w:r>
    </w:p>
    <w:p w:rsidR="00000000" w:rsidDel="00000000" w:rsidP="00000000" w:rsidRDefault="00000000" w:rsidRPr="00000000" w14:paraId="00000038">
      <w:pPr>
        <w:widowControl w:val="0"/>
        <w:spacing w:after="240" w:before="24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Distribution using:</w:t>
      </w:r>
    </w:p>
    <w:p w:rsidR="00000000" w:rsidDel="00000000" w:rsidP="00000000" w:rsidRDefault="00000000" w:rsidRPr="00000000" w14:paraId="00000039">
      <w:pPr>
        <w:widowControl w:val="0"/>
        <w:numPr>
          <w:ilvl w:val="0"/>
          <w:numId w:val="1"/>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email systems,</w:t>
      </w:r>
    </w:p>
    <w:p w:rsidR="00000000" w:rsidDel="00000000" w:rsidP="00000000" w:rsidRDefault="00000000" w:rsidRPr="00000000" w14:paraId="0000003A">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 management systems,</w:t>
      </w:r>
    </w:p>
    <w:p w:rsidR="00000000" w:rsidDel="00000000" w:rsidP="00000000" w:rsidRDefault="00000000" w:rsidRPr="00000000" w14:paraId="0000003B">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websites,</w:t>
      </w:r>
    </w:p>
    <w:p w:rsidR="00000000" w:rsidDel="00000000" w:rsidP="00000000" w:rsidRDefault="00000000" w:rsidRPr="00000000" w14:paraId="0000003C">
      <w:pPr>
        <w:widowControl w:val="0"/>
        <w:numPr>
          <w:ilvl w:val="0"/>
          <w:numId w:val="1"/>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 school-sponsored digital platforms:</w:t>
      </w:r>
    </w:p>
    <w:p w:rsidR="00000000" w:rsidDel="00000000" w:rsidP="00000000" w:rsidRDefault="00000000" w:rsidRPr="00000000" w14:paraId="0000003D">
      <w:pPr>
        <w:widowControl w:val="0"/>
        <w:spacing w:after="240" w:before="24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must receive prior administrative approval and comply with all technology use policies.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 PROHIBITED MATERIALS </w:t>
      </w:r>
    </w:p>
    <w:p w:rsidR="00000000" w:rsidDel="00000000" w:rsidP="00000000" w:rsidRDefault="00000000" w:rsidRPr="00000000" w14:paraId="00000040">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materials may not be distributed:</w:t>
      </w:r>
    </w:p>
    <w:p w:rsidR="00000000" w:rsidDel="00000000" w:rsidP="00000000" w:rsidRDefault="00000000" w:rsidRPr="00000000" w14:paraId="00000041">
      <w:pPr>
        <w:widowControl w:val="0"/>
        <w:numPr>
          <w:ilvl w:val="0"/>
          <w:numId w:val="5"/>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Obscene material;</w:t>
      </w:r>
    </w:p>
    <w:p w:rsidR="00000000" w:rsidDel="00000000" w:rsidP="00000000" w:rsidRDefault="00000000" w:rsidRPr="00000000" w14:paraId="00000042">
      <w:pPr>
        <w:widowControl w:val="0"/>
        <w:numPr>
          <w:ilvl w:val="0"/>
          <w:numId w:val="5"/>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Defamatory or libelous material;</w:t>
      </w:r>
    </w:p>
    <w:p w:rsidR="00000000" w:rsidDel="00000000" w:rsidP="00000000" w:rsidRDefault="00000000" w:rsidRPr="00000000" w14:paraId="00000043">
      <w:pPr>
        <w:widowControl w:val="0"/>
        <w:numPr>
          <w:ilvl w:val="0"/>
          <w:numId w:val="5"/>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 containing vulgar, lewd, or indecent language or imagery;</w:t>
      </w:r>
    </w:p>
    <w:p w:rsidR="00000000" w:rsidDel="00000000" w:rsidP="00000000" w:rsidRDefault="00000000" w:rsidRPr="00000000" w14:paraId="00000044">
      <w:pPr>
        <w:widowControl w:val="0"/>
        <w:numPr>
          <w:ilvl w:val="0"/>
          <w:numId w:val="5"/>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 promoting illegal drug, alcohol, tobacco, nicotine, or controlled substance use;</w:t>
      </w:r>
    </w:p>
    <w:p w:rsidR="00000000" w:rsidDel="00000000" w:rsidP="00000000" w:rsidRDefault="00000000" w:rsidRPr="00000000" w14:paraId="00000045">
      <w:pPr>
        <w:widowControl w:val="0"/>
        <w:numPr>
          <w:ilvl w:val="0"/>
          <w:numId w:val="5"/>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 advocating violence, criminal activity, self-harm, or unlawful conduct;</w:t>
      </w:r>
    </w:p>
    <w:p w:rsidR="00000000" w:rsidDel="00000000" w:rsidP="00000000" w:rsidRDefault="00000000" w:rsidRPr="00000000" w14:paraId="00000046">
      <w:pPr>
        <w:widowControl w:val="0"/>
        <w:numPr>
          <w:ilvl w:val="0"/>
          <w:numId w:val="5"/>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 constituting harassment, bullying, discrimination, intimidation, or threats prohibited by school policy or law;</w:t>
      </w:r>
    </w:p>
    <w:p w:rsidR="00000000" w:rsidDel="00000000" w:rsidP="00000000" w:rsidRDefault="00000000" w:rsidRPr="00000000" w14:paraId="00000047">
      <w:pPr>
        <w:widowControl w:val="0"/>
        <w:numPr>
          <w:ilvl w:val="0"/>
          <w:numId w:val="5"/>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 that infringes upon the rights, privacy, or safety of students or staff;</w:t>
      </w:r>
    </w:p>
    <w:p w:rsidR="00000000" w:rsidDel="00000000" w:rsidP="00000000" w:rsidRDefault="00000000" w:rsidRPr="00000000" w14:paraId="00000048">
      <w:pPr>
        <w:widowControl w:val="0"/>
        <w:numPr>
          <w:ilvl w:val="0"/>
          <w:numId w:val="5"/>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 reasonably forecasted to create a material and substantial disruption to school operations;</w:t>
      </w:r>
    </w:p>
    <w:p w:rsidR="00000000" w:rsidDel="00000000" w:rsidP="00000000" w:rsidRDefault="00000000" w:rsidRPr="00000000" w14:paraId="00000049">
      <w:pPr>
        <w:widowControl w:val="0"/>
        <w:numPr>
          <w:ilvl w:val="0"/>
          <w:numId w:val="5"/>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Commercial solicitations not approved by administration;</w:t>
      </w:r>
    </w:p>
    <w:p w:rsidR="00000000" w:rsidDel="00000000" w:rsidP="00000000" w:rsidRDefault="00000000" w:rsidRPr="00000000" w14:paraId="0000004A">
      <w:pPr>
        <w:widowControl w:val="0"/>
        <w:numPr>
          <w:ilvl w:val="0"/>
          <w:numId w:val="5"/>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 falsely implying school sponsorship or endorsement.</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 APPROVAL PROCESS </w:t>
      </w:r>
    </w:p>
    <w:p w:rsidR="00000000" w:rsidDel="00000000" w:rsidP="00000000" w:rsidRDefault="00000000" w:rsidRPr="00000000" w14:paraId="0000004C">
      <w:pPr>
        <w:pStyle w:val="Heading2"/>
        <w:keepNext w:val="0"/>
        <w:keepLines w:val="0"/>
        <w:widowControl w:val="0"/>
        <w:spacing w:line="240" w:lineRule="auto"/>
        <w:rPr>
          <w:rFonts w:ascii="Times New Roman" w:cs="Times New Roman" w:eastAsia="Times New Roman" w:hAnsi="Times New Roman"/>
          <w:sz w:val="24"/>
          <w:szCs w:val="24"/>
        </w:rPr>
      </w:pPr>
      <w:bookmarkStart w:colFirst="0" w:colLast="0" w:name="_7cypw4yjyqgy" w:id="5"/>
      <w:bookmarkEnd w:id="5"/>
      <w:r w:rsidDel="00000000" w:rsidR="00000000" w:rsidRPr="00000000">
        <w:rPr>
          <w:rFonts w:ascii="Times New Roman" w:cs="Times New Roman" w:eastAsia="Times New Roman" w:hAnsi="Times New Roman"/>
          <w:sz w:val="24"/>
          <w:szCs w:val="24"/>
          <w:rtl w:val="0"/>
        </w:rPr>
        <w:t xml:space="preserve">A. Submission</w:t>
      </w:r>
    </w:p>
    <w:p w:rsidR="00000000" w:rsidDel="00000000" w:rsidP="00000000" w:rsidRDefault="00000000" w:rsidRPr="00000000" w14:paraId="0000004D">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or employees wishing to distribute noncurricular materials may be required to submit the materials to the Principal or designee at least forty-eight (48) hours prior to the proposed distribution.</w:t>
      </w:r>
    </w:p>
    <w:p w:rsidR="00000000" w:rsidDel="00000000" w:rsidP="00000000" w:rsidRDefault="00000000" w:rsidRPr="00000000" w14:paraId="0000004E">
      <w:pPr>
        <w:pStyle w:val="Heading2"/>
        <w:keepNext w:val="0"/>
        <w:keepLines w:val="0"/>
        <w:widowControl w:val="0"/>
        <w:spacing w:line="240" w:lineRule="auto"/>
        <w:rPr>
          <w:rFonts w:ascii="Times New Roman" w:cs="Times New Roman" w:eastAsia="Times New Roman" w:hAnsi="Times New Roman"/>
          <w:sz w:val="24"/>
          <w:szCs w:val="24"/>
        </w:rPr>
      </w:pPr>
      <w:bookmarkStart w:colFirst="0" w:colLast="0" w:name="_ikfp8uatue5" w:id="6"/>
      <w:bookmarkEnd w:id="6"/>
      <w:r w:rsidDel="00000000" w:rsidR="00000000" w:rsidRPr="00000000">
        <w:rPr>
          <w:rFonts w:ascii="Times New Roman" w:cs="Times New Roman" w:eastAsia="Times New Roman" w:hAnsi="Times New Roman"/>
          <w:sz w:val="24"/>
          <w:szCs w:val="24"/>
          <w:rtl w:val="0"/>
        </w:rPr>
        <w:t xml:space="preserve">B. Administrative Review</w:t>
      </w:r>
    </w:p>
    <w:p w:rsidR="00000000" w:rsidDel="00000000" w:rsidP="00000000" w:rsidRDefault="00000000" w:rsidRPr="00000000" w14:paraId="0000004F">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Administration shall review submitted materials consistent with this policy and applicable constitutional standards.</w:t>
      </w:r>
    </w:p>
    <w:p w:rsidR="00000000" w:rsidDel="00000000" w:rsidP="00000000" w:rsidRDefault="00000000" w:rsidRPr="00000000" w14:paraId="00000050">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Administrative review shall not be based upon disagreement with the viewpoint expressed.</w:t>
      </w:r>
    </w:p>
    <w:p w:rsidR="00000000" w:rsidDel="00000000" w:rsidP="00000000" w:rsidRDefault="00000000" w:rsidRPr="00000000" w14:paraId="00000051">
      <w:pPr>
        <w:pStyle w:val="Heading2"/>
        <w:keepNext w:val="0"/>
        <w:keepLines w:val="0"/>
        <w:widowControl w:val="0"/>
        <w:spacing w:line="240" w:lineRule="auto"/>
        <w:rPr>
          <w:rFonts w:ascii="Times New Roman" w:cs="Times New Roman" w:eastAsia="Times New Roman" w:hAnsi="Times New Roman"/>
          <w:sz w:val="24"/>
          <w:szCs w:val="24"/>
        </w:rPr>
      </w:pPr>
      <w:bookmarkStart w:colFirst="0" w:colLast="0" w:name="_q1dq9s5pcjya" w:id="7"/>
      <w:bookmarkEnd w:id="7"/>
      <w:r w:rsidDel="00000000" w:rsidR="00000000" w:rsidRPr="00000000">
        <w:rPr>
          <w:rFonts w:ascii="Times New Roman" w:cs="Times New Roman" w:eastAsia="Times New Roman" w:hAnsi="Times New Roman"/>
          <w:sz w:val="24"/>
          <w:szCs w:val="24"/>
          <w:rtl w:val="0"/>
        </w:rPr>
        <w:t xml:space="preserve">C. Denial of Distribution</w:t>
      </w:r>
    </w:p>
    <w:p w:rsidR="00000000" w:rsidDel="00000000" w:rsidP="00000000" w:rsidRDefault="00000000" w:rsidRPr="00000000" w14:paraId="00000052">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distribution is denied, administration shall provide the requesting party with a brief written explanation identifying the policy basis for the denial.</w:t>
      </w:r>
    </w:p>
    <w:p w:rsidR="00000000" w:rsidDel="00000000" w:rsidP="00000000" w:rsidRDefault="00000000" w:rsidRPr="00000000" w14:paraId="00000053">
      <w:pPr>
        <w:pStyle w:val="Heading2"/>
        <w:keepNext w:val="0"/>
        <w:keepLines w:val="0"/>
        <w:widowControl w:val="0"/>
        <w:spacing w:line="240" w:lineRule="auto"/>
        <w:rPr>
          <w:rFonts w:ascii="Times New Roman" w:cs="Times New Roman" w:eastAsia="Times New Roman" w:hAnsi="Times New Roman"/>
          <w:sz w:val="24"/>
          <w:szCs w:val="24"/>
        </w:rPr>
      </w:pPr>
      <w:bookmarkStart w:colFirst="0" w:colLast="0" w:name="_ktpp0zerv0jt" w:id="8"/>
      <w:bookmarkEnd w:id="8"/>
      <w:r w:rsidDel="00000000" w:rsidR="00000000" w:rsidRPr="00000000">
        <w:rPr>
          <w:rFonts w:ascii="Times New Roman" w:cs="Times New Roman" w:eastAsia="Times New Roman" w:hAnsi="Times New Roman"/>
          <w:sz w:val="24"/>
          <w:szCs w:val="24"/>
          <w:rtl w:val="0"/>
        </w:rPr>
        <w:t xml:space="preserve">D. Appeals</w:t>
      </w:r>
    </w:p>
    <w:p w:rsidR="00000000" w:rsidDel="00000000" w:rsidP="00000000" w:rsidRDefault="00000000" w:rsidRPr="00000000" w14:paraId="00000054">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student or employee may appeal a denial decision in writing to the Executive Director or designee within five (5) school days of the denial.</w:t>
      </w:r>
    </w:p>
    <w:p w:rsidR="00000000" w:rsidDel="00000000" w:rsidP="00000000" w:rsidRDefault="00000000" w:rsidRPr="00000000" w14:paraId="00000055">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decision on appeal shall be final.</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VII. SCHOOL-SPONSORED MATERIALS </w:t>
      </w:r>
    </w:p>
    <w:p w:rsidR="00000000" w:rsidDel="00000000" w:rsidP="00000000" w:rsidRDefault="00000000" w:rsidRPr="00000000" w14:paraId="00000057">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does not apply to:</w:t>
      </w:r>
    </w:p>
    <w:p w:rsidR="00000000" w:rsidDel="00000000" w:rsidP="00000000" w:rsidRDefault="00000000" w:rsidRPr="00000000" w14:paraId="00000058">
      <w:pPr>
        <w:widowControl w:val="0"/>
        <w:numPr>
          <w:ilvl w:val="0"/>
          <w:numId w:val="8"/>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school-sponsored publications,</w:t>
      </w:r>
    </w:p>
    <w:p w:rsidR="00000000" w:rsidDel="00000000" w:rsidP="00000000" w:rsidRDefault="00000000" w:rsidRPr="00000000" w14:paraId="00000059">
      <w:pPr>
        <w:widowControl w:val="0"/>
        <w:numPr>
          <w:ilvl w:val="0"/>
          <w:numId w:val="8"/>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curriculum-related materials,</w:t>
      </w:r>
    </w:p>
    <w:p w:rsidR="00000000" w:rsidDel="00000000" w:rsidP="00000000" w:rsidRDefault="00000000" w:rsidRPr="00000000" w14:paraId="0000005A">
      <w:pPr>
        <w:widowControl w:val="0"/>
        <w:numPr>
          <w:ilvl w:val="0"/>
          <w:numId w:val="8"/>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official school communications,</w:t>
      </w:r>
    </w:p>
    <w:p w:rsidR="00000000" w:rsidDel="00000000" w:rsidP="00000000" w:rsidRDefault="00000000" w:rsidRPr="00000000" w14:paraId="0000005B">
      <w:pPr>
        <w:widowControl w:val="0"/>
        <w:numPr>
          <w:ilvl w:val="0"/>
          <w:numId w:val="8"/>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 materials distributed as part of approved school programs or activities.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VIII. DISCIPLINE </w:t>
      </w:r>
    </w:p>
    <w:p w:rsidR="00000000" w:rsidDel="00000000" w:rsidP="00000000" w:rsidRDefault="00000000" w:rsidRPr="00000000" w14:paraId="0000005D">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Violation of this policy may result in:</w:t>
      </w:r>
    </w:p>
    <w:p w:rsidR="00000000" w:rsidDel="00000000" w:rsidP="00000000" w:rsidRDefault="00000000" w:rsidRPr="00000000" w14:paraId="0000005E">
      <w:pPr>
        <w:widowControl w:val="0"/>
        <w:numPr>
          <w:ilvl w:val="0"/>
          <w:numId w:val="3"/>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removal of materials,</w:t>
      </w:r>
    </w:p>
    <w:p w:rsidR="00000000" w:rsidDel="00000000" w:rsidP="00000000" w:rsidRDefault="00000000" w:rsidRPr="00000000" w14:paraId="0000005F">
      <w:pPr>
        <w:widowControl w:val="0"/>
        <w:numPr>
          <w:ilvl w:val="0"/>
          <w:numId w:val="3"/>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temporary restriction of distribution privileges,</w:t>
      </w:r>
    </w:p>
    <w:p w:rsidR="00000000" w:rsidDel="00000000" w:rsidP="00000000" w:rsidRDefault="00000000" w:rsidRPr="00000000" w14:paraId="00000060">
      <w:pPr>
        <w:widowControl w:val="0"/>
        <w:numPr>
          <w:ilvl w:val="0"/>
          <w:numId w:val="3"/>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disciplinary action,</w:t>
      </w:r>
    </w:p>
    <w:p w:rsidR="00000000" w:rsidDel="00000000" w:rsidP="00000000" w:rsidRDefault="00000000" w:rsidRPr="00000000" w14:paraId="00000061">
      <w:pPr>
        <w:widowControl w:val="0"/>
        <w:numPr>
          <w:ilvl w:val="0"/>
          <w:numId w:val="3"/>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disciplinary action,</w:t>
      </w:r>
    </w:p>
    <w:p w:rsidR="00000000" w:rsidDel="00000000" w:rsidP="00000000" w:rsidRDefault="00000000" w:rsidRPr="00000000" w14:paraId="00000062">
      <w:pPr>
        <w:widowControl w:val="0"/>
        <w:numPr>
          <w:ilvl w:val="0"/>
          <w:numId w:val="3"/>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 other consequences consistent with school policy and applicable law.</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IX. DISSEMINATION OF POLICY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shall be included in applicable student and employee handbooks and made available through the school’s regular policy publication procedures.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pStyle w:val="Heading1"/>
        <w:keepNext w:val="0"/>
        <w:keepLines w:val="0"/>
        <w:widowControl w:val="0"/>
        <w:spacing w:line="240" w:lineRule="auto"/>
        <w:rPr>
          <w:rFonts w:ascii="Times New Roman" w:cs="Times New Roman" w:eastAsia="Times New Roman" w:hAnsi="Times New Roman"/>
          <w:sz w:val="24"/>
          <w:szCs w:val="24"/>
        </w:rPr>
      </w:pPr>
      <w:bookmarkStart w:colFirst="0" w:colLast="0" w:name="_85o5467c7epl" w:id="9"/>
      <w:bookmarkEnd w:id="9"/>
      <w:r w:rsidDel="00000000" w:rsidR="00000000" w:rsidRPr="00000000">
        <w:rPr>
          <w:rFonts w:ascii="Times New Roman" w:cs="Times New Roman" w:eastAsia="Times New Roman" w:hAnsi="Times New Roman"/>
          <w:sz w:val="24"/>
          <w:szCs w:val="24"/>
          <w:rtl w:val="0"/>
        </w:rPr>
        <w:t xml:space="preserve">Legal References</w:t>
      </w:r>
    </w:p>
    <w:p w:rsidR="00000000" w:rsidDel="00000000" w:rsidP="00000000" w:rsidRDefault="00000000" w:rsidRPr="00000000" w14:paraId="00000067">
      <w:pPr>
        <w:widowControl w:val="0"/>
        <w:numPr>
          <w:ilvl w:val="0"/>
          <w:numId w:val="6"/>
        </w:numPr>
        <w:spacing w:after="0" w:afterAutospacing="0" w:before="240" w:line="24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U.S. Const. amend. I</w:t>
      </w:r>
    </w:p>
    <w:p w:rsidR="00000000" w:rsidDel="00000000" w:rsidP="00000000" w:rsidRDefault="00000000" w:rsidRPr="00000000" w14:paraId="00000068">
      <w:pPr>
        <w:widowControl w:val="0"/>
        <w:numPr>
          <w:ilvl w:val="0"/>
          <w:numId w:val="6"/>
        </w:numPr>
        <w:spacing w:after="0" w:afterAutospacing="0" w:before="0" w:beforeAutospacing="0" w:line="24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Minn. Const. art. I, § 3</w:t>
      </w:r>
    </w:p>
    <w:p w:rsidR="00000000" w:rsidDel="00000000" w:rsidP="00000000" w:rsidRDefault="00000000" w:rsidRPr="00000000" w14:paraId="00000069">
      <w:pPr>
        <w:widowControl w:val="0"/>
        <w:numPr>
          <w:ilvl w:val="0"/>
          <w:numId w:val="6"/>
        </w:numPr>
        <w:spacing w:after="0" w:afterAutospacing="0" w:before="0" w:beforeAutospacing="0" w:line="24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Tinker v. Des Moines Independent Community School District</w:t>
      </w:r>
    </w:p>
    <w:p w:rsidR="00000000" w:rsidDel="00000000" w:rsidP="00000000" w:rsidRDefault="00000000" w:rsidRPr="00000000" w14:paraId="0000006A">
      <w:pPr>
        <w:widowControl w:val="0"/>
        <w:numPr>
          <w:ilvl w:val="0"/>
          <w:numId w:val="6"/>
        </w:numPr>
        <w:spacing w:after="0" w:afterAutospacing="0" w:before="0" w:beforeAutospacing="0" w:line="24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Hazelwood School District v. Kuhlmeier</w:t>
      </w:r>
    </w:p>
    <w:p w:rsidR="00000000" w:rsidDel="00000000" w:rsidP="00000000" w:rsidRDefault="00000000" w:rsidRPr="00000000" w14:paraId="0000006B">
      <w:pPr>
        <w:widowControl w:val="0"/>
        <w:numPr>
          <w:ilvl w:val="0"/>
          <w:numId w:val="6"/>
        </w:numPr>
        <w:spacing w:after="0" w:afterAutospacing="0" w:before="0" w:beforeAutospacing="0" w:line="24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Bethel School District v. Fraser</w:t>
      </w:r>
    </w:p>
    <w:p w:rsidR="00000000" w:rsidDel="00000000" w:rsidP="00000000" w:rsidRDefault="00000000" w:rsidRPr="00000000" w14:paraId="0000006C">
      <w:pPr>
        <w:widowControl w:val="0"/>
        <w:numPr>
          <w:ilvl w:val="0"/>
          <w:numId w:val="6"/>
        </w:numPr>
        <w:spacing w:after="0" w:afterAutospacing="0" w:before="0" w:beforeAutospacing="0" w:line="24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Morse v. Frederick</w:t>
      </w:r>
    </w:p>
    <w:p w:rsidR="00000000" w:rsidDel="00000000" w:rsidP="00000000" w:rsidRDefault="00000000" w:rsidRPr="00000000" w14:paraId="0000006D">
      <w:pPr>
        <w:widowControl w:val="0"/>
        <w:numPr>
          <w:ilvl w:val="0"/>
          <w:numId w:val="6"/>
        </w:numPr>
        <w:spacing w:after="0" w:afterAutospacing="0" w:before="0" w:beforeAutospacing="0" w:line="24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Minn. Stat. §121A.031 (School Student Bullying Policy)</w:t>
      </w:r>
    </w:p>
    <w:p w:rsidR="00000000" w:rsidDel="00000000" w:rsidP="00000000" w:rsidRDefault="00000000" w:rsidRPr="00000000" w14:paraId="0000006E">
      <w:pPr>
        <w:widowControl w:val="0"/>
        <w:numPr>
          <w:ilvl w:val="0"/>
          <w:numId w:val="6"/>
        </w:numPr>
        <w:spacing w:after="240" w:before="0" w:beforeAutospacing="0" w:line="24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Minn. Stat. Ch. 363A (Minnesota Human Rights Act)</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sectPr>
      <w:pgSz w:h="15840" w:w="12240" w:orient="portrait"/>
      <w:pgMar w:bottom="2126.7999267578125" w:top="1423.599853515625" w:left="1443.3599853515625" w:right="1377.519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